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F44C9" w14:textId="1D69E86C" w:rsidR="00825900" w:rsidRPr="00B062D4" w:rsidRDefault="00825900" w:rsidP="00825900">
      <w:pPr>
        <w:rPr>
          <w:b/>
          <w:bCs/>
          <w:sz w:val="24"/>
          <w:szCs w:val="24"/>
        </w:rPr>
      </w:pPr>
      <w:r w:rsidRPr="00B062D4">
        <w:rPr>
          <w:b/>
          <w:bCs/>
          <w:sz w:val="24"/>
          <w:szCs w:val="24"/>
        </w:rPr>
        <w:t>Vejledning til foreninger med lønnede administrative medarbejdere</w:t>
      </w:r>
    </w:p>
    <w:p w14:paraId="4ECA13FE" w14:textId="77777777" w:rsidR="00825900" w:rsidRPr="00B062D4" w:rsidRDefault="00825900" w:rsidP="00825900"/>
    <w:p w14:paraId="1F976557" w14:textId="77777777" w:rsidR="00825900" w:rsidRPr="00B062D4" w:rsidRDefault="00825900" w:rsidP="00825900">
      <w:r w:rsidRPr="00B062D4">
        <w:t>Vejledningen er til foreninger med lønnede administrative medarbejdere, og disse foreninger er omfattet af de almindelige regler for arbejdsgivere. Den er skrevet med særlig fokus på funktionærer. Der er en lignende vejledning for de foreninger, der har lønnede trænere.</w:t>
      </w:r>
    </w:p>
    <w:p w14:paraId="0E177893" w14:textId="77777777" w:rsidR="00825900" w:rsidRPr="00B062D4" w:rsidRDefault="00825900" w:rsidP="00825900"/>
    <w:p w14:paraId="35795B32" w14:textId="77777777" w:rsidR="00825900" w:rsidRPr="00B062D4" w:rsidRDefault="00825900" w:rsidP="00825900">
      <w:r w:rsidRPr="00B062D4">
        <w:t>En medarbejder er lønnet, når det er aftalt mellem foreningen og ham, at han skal have løn for at udføre sit arbejde, og bestyrelsen har instruktionsbeføjelser. Så er han lønmodtager. Det vil normalt være timeløn, månedsløn eller noget andet. Når det drejer sig om administrativt personale vil arbejdstiden ofte være et fast ugentligt timetal (fuldtid eller deltid), men det kan også være et varierende timetal. Der vil være tale om et ansættelsesforhold, hvor der udbetales A-skattepligtig løn.</w:t>
      </w:r>
    </w:p>
    <w:p w14:paraId="0BAC650F" w14:textId="77777777" w:rsidR="00825900" w:rsidRPr="00B062D4" w:rsidRDefault="00825900" w:rsidP="00825900"/>
    <w:p w14:paraId="6FADA665" w14:textId="77777777" w:rsidR="00825900" w:rsidRPr="00B062D4" w:rsidRDefault="00825900" w:rsidP="00825900">
      <w:r w:rsidRPr="00B062D4">
        <w:t xml:space="preserve">Vejledningen er bygget op så den er inddelt i de emner, der </w:t>
      </w:r>
    </w:p>
    <w:p w14:paraId="73D56880" w14:textId="77777777" w:rsidR="00825900" w:rsidRPr="00B062D4" w:rsidRDefault="00825900" w:rsidP="00825900">
      <w:r w:rsidRPr="00B062D4">
        <w:t xml:space="preserve">har betydning før ansættelse, under ansættelsen og ved </w:t>
      </w:r>
    </w:p>
    <w:p w14:paraId="4591907B" w14:textId="5D16E16C" w:rsidR="00825900" w:rsidRPr="00B062D4" w:rsidRDefault="00825900" w:rsidP="00825900">
      <w:r w:rsidRPr="00B062D4">
        <w:t>ansættelsens ophør.</w:t>
      </w:r>
    </w:p>
    <w:p w14:paraId="7C0248EA" w14:textId="77777777" w:rsidR="00825900" w:rsidRPr="00B062D4" w:rsidRDefault="00825900" w:rsidP="00825900"/>
    <w:p w14:paraId="371DC7C3" w14:textId="77777777" w:rsidR="00825900" w:rsidRPr="00B062D4" w:rsidRDefault="00825900" w:rsidP="00825900"/>
    <w:p w14:paraId="727BF87C" w14:textId="77777777" w:rsidR="00825900" w:rsidRPr="00B062D4" w:rsidRDefault="00825900" w:rsidP="00825900"/>
    <w:p w14:paraId="2434653F" w14:textId="5A54B578" w:rsidR="00825900" w:rsidRPr="00B062D4" w:rsidRDefault="00825900" w:rsidP="00825900">
      <w:r w:rsidRPr="00B062D4">
        <w:t>Indhold</w:t>
      </w:r>
    </w:p>
    <w:p w14:paraId="04BAD383" w14:textId="7EC2A38B" w:rsidR="00825900" w:rsidRPr="00B062D4" w:rsidRDefault="00825900" w:rsidP="00825900">
      <w:r w:rsidRPr="00B062D4">
        <w:t>Før ansættelsen</w:t>
      </w:r>
      <w:r w:rsidRPr="00B062D4">
        <w:tab/>
      </w:r>
      <w:r w:rsidRPr="00B062D4">
        <w:tab/>
        <w:t>4</w:t>
      </w:r>
    </w:p>
    <w:p w14:paraId="0E50E9C9" w14:textId="77777777" w:rsidR="00825900" w:rsidRPr="00B062D4" w:rsidRDefault="00825900" w:rsidP="00825900">
      <w:r w:rsidRPr="00B062D4">
        <w:t>1. Almindelige regler for ansættelsesforhold</w:t>
      </w:r>
      <w:r w:rsidRPr="00B062D4">
        <w:tab/>
        <w:t>4</w:t>
      </w:r>
    </w:p>
    <w:p w14:paraId="51258967" w14:textId="0C08FB5E" w:rsidR="00825900" w:rsidRPr="00B062D4" w:rsidRDefault="00825900" w:rsidP="00825900">
      <w:r w:rsidRPr="00B062D4">
        <w:t>2. Ansættelseskontrakt</w:t>
      </w:r>
      <w:r w:rsidRPr="00B062D4">
        <w:tab/>
      </w:r>
      <w:r w:rsidRPr="00B062D4">
        <w:tab/>
        <w:t>5</w:t>
      </w:r>
    </w:p>
    <w:p w14:paraId="281515E7" w14:textId="482B971F" w:rsidR="00825900" w:rsidRPr="00B062D4" w:rsidRDefault="00825900" w:rsidP="00825900">
      <w:r w:rsidRPr="00B062D4">
        <w:t>3. Løn</w:t>
      </w:r>
      <w:r w:rsidRPr="00B062D4">
        <w:tab/>
      </w:r>
      <w:r w:rsidRPr="00B062D4">
        <w:tab/>
      </w:r>
      <w:r w:rsidRPr="00B062D4">
        <w:tab/>
        <w:t>5</w:t>
      </w:r>
    </w:p>
    <w:p w14:paraId="4BF5FE75" w14:textId="77777777" w:rsidR="00825900" w:rsidRPr="00B062D4" w:rsidRDefault="00825900" w:rsidP="00825900">
      <w:r w:rsidRPr="00B062D4">
        <w:t>4. Andre ydelser og personalegoder</w:t>
      </w:r>
      <w:r w:rsidRPr="00B062D4">
        <w:tab/>
        <w:t>5</w:t>
      </w:r>
    </w:p>
    <w:p w14:paraId="372FA98B" w14:textId="4B516BC9" w:rsidR="00825900" w:rsidRPr="00B062D4" w:rsidRDefault="00825900" w:rsidP="00825900">
      <w:r w:rsidRPr="00B062D4">
        <w:t>5. Straffeattester</w:t>
      </w:r>
      <w:r w:rsidRPr="00B062D4">
        <w:tab/>
      </w:r>
      <w:r w:rsidRPr="00B062D4">
        <w:tab/>
        <w:t>5</w:t>
      </w:r>
    </w:p>
    <w:p w14:paraId="3A880792" w14:textId="0DA0CA9A" w:rsidR="00825900" w:rsidRPr="00B062D4" w:rsidRDefault="00825900" w:rsidP="00825900">
      <w:r w:rsidRPr="00B062D4">
        <w:t>Under ansættelsen</w:t>
      </w:r>
      <w:r w:rsidRPr="00B062D4">
        <w:tab/>
      </w:r>
      <w:r w:rsidRPr="00B062D4">
        <w:tab/>
        <w:t>6</w:t>
      </w:r>
    </w:p>
    <w:p w14:paraId="0F975039" w14:textId="6C891B7B" w:rsidR="00825900" w:rsidRPr="00B062D4" w:rsidRDefault="00825900" w:rsidP="00825900">
      <w:r w:rsidRPr="00B062D4">
        <w:t>6. Sygdom og orlov</w:t>
      </w:r>
      <w:r w:rsidRPr="00B062D4">
        <w:tab/>
      </w:r>
      <w:r w:rsidRPr="00B062D4">
        <w:tab/>
        <w:t>6</w:t>
      </w:r>
    </w:p>
    <w:p w14:paraId="3AED4890" w14:textId="3585DF02" w:rsidR="00825900" w:rsidRPr="00B062D4" w:rsidRDefault="00825900" w:rsidP="00825900">
      <w:r w:rsidRPr="00B062D4">
        <w:t>7. Ferie</w:t>
      </w:r>
      <w:r w:rsidRPr="00B062D4">
        <w:tab/>
      </w:r>
      <w:r w:rsidRPr="00B062D4">
        <w:tab/>
      </w:r>
      <w:r w:rsidRPr="00B062D4">
        <w:tab/>
        <w:t>6</w:t>
      </w:r>
    </w:p>
    <w:p w14:paraId="3C059C72" w14:textId="6BC924FE" w:rsidR="00825900" w:rsidRPr="00B062D4" w:rsidRDefault="00825900" w:rsidP="00825900">
      <w:r w:rsidRPr="00B062D4">
        <w:t>8. Uddannelsesbidrag</w:t>
      </w:r>
      <w:r w:rsidRPr="00B062D4">
        <w:tab/>
      </w:r>
      <w:r w:rsidRPr="00B062D4">
        <w:tab/>
        <w:t>6</w:t>
      </w:r>
    </w:p>
    <w:p w14:paraId="3E4F9CFA" w14:textId="0BDE0178" w:rsidR="00825900" w:rsidRPr="00B062D4" w:rsidRDefault="00825900" w:rsidP="00825900">
      <w:r w:rsidRPr="00B062D4">
        <w:t>9. Skat</w:t>
      </w:r>
      <w:r w:rsidRPr="00B062D4">
        <w:tab/>
      </w:r>
      <w:r w:rsidRPr="00B062D4">
        <w:tab/>
      </w:r>
      <w:r w:rsidRPr="00B062D4">
        <w:tab/>
        <w:t>6</w:t>
      </w:r>
    </w:p>
    <w:p w14:paraId="0F45FB50" w14:textId="77777777" w:rsidR="00825900" w:rsidRPr="00B062D4" w:rsidRDefault="00825900" w:rsidP="00825900">
      <w:r w:rsidRPr="00B062D4">
        <w:t>10. Ansættelse af personer på arbejdsløsheds-</w:t>
      </w:r>
    </w:p>
    <w:p w14:paraId="0AC6F366" w14:textId="77777777" w:rsidR="00825900" w:rsidRPr="00B062D4" w:rsidRDefault="00825900" w:rsidP="00825900">
      <w:r w:rsidRPr="00B062D4">
        <w:t>understøttelse, efterløn, pension mv.</w:t>
      </w:r>
      <w:r w:rsidRPr="00B062D4">
        <w:tab/>
        <w:t>7</w:t>
      </w:r>
    </w:p>
    <w:p w14:paraId="0D744089" w14:textId="5EEB16EF" w:rsidR="00825900" w:rsidRPr="00B062D4" w:rsidRDefault="00825900" w:rsidP="00825900">
      <w:r w:rsidRPr="00B062D4">
        <w:t>11. Persondatareglerne</w:t>
      </w:r>
      <w:r w:rsidRPr="00B062D4">
        <w:tab/>
      </w:r>
      <w:r w:rsidRPr="00B062D4">
        <w:tab/>
        <w:t>7</w:t>
      </w:r>
    </w:p>
    <w:p w14:paraId="3FDC8F40" w14:textId="7BDBAD75" w:rsidR="00825900" w:rsidRPr="00B062D4" w:rsidRDefault="00825900" w:rsidP="00825900">
      <w:r w:rsidRPr="00B062D4">
        <w:t>12. Ophavsret o.l.</w:t>
      </w:r>
      <w:r w:rsidRPr="00B062D4">
        <w:tab/>
      </w:r>
      <w:r w:rsidRPr="00B062D4">
        <w:tab/>
        <w:t>7</w:t>
      </w:r>
    </w:p>
    <w:p w14:paraId="0B706F08" w14:textId="77777777" w:rsidR="00825900" w:rsidRPr="00B062D4" w:rsidRDefault="00825900" w:rsidP="00825900">
      <w:r w:rsidRPr="00B062D4">
        <w:t>13. Medarbejderens adgang til at disponere</w:t>
      </w:r>
      <w:r w:rsidRPr="00B062D4">
        <w:tab/>
        <w:t>7</w:t>
      </w:r>
    </w:p>
    <w:p w14:paraId="73604525" w14:textId="359A4B27" w:rsidR="00825900" w:rsidRPr="00B062D4" w:rsidRDefault="00825900" w:rsidP="00825900">
      <w:r w:rsidRPr="00B062D4">
        <w:t>14. Arbejdsmiljøregler</w:t>
      </w:r>
      <w:r w:rsidRPr="00B062D4">
        <w:tab/>
      </w:r>
      <w:r w:rsidRPr="00B062D4">
        <w:tab/>
        <w:t>7</w:t>
      </w:r>
    </w:p>
    <w:p w14:paraId="4F4981F8" w14:textId="7B41F580" w:rsidR="00825900" w:rsidRPr="00B062D4" w:rsidRDefault="00825900" w:rsidP="00825900">
      <w:r w:rsidRPr="00B062D4">
        <w:t>15. Bibeskæftigelse</w:t>
      </w:r>
      <w:r w:rsidRPr="00B062D4">
        <w:tab/>
      </w:r>
      <w:r w:rsidRPr="00B062D4">
        <w:tab/>
        <w:t>7</w:t>
      </w:r>
    </w:p>
    <w:p w14:paraId="520BE5BA" w14:textId="2C7423A4" w:rsidR="00825900" w:rsidRPr="00B062D4" w:rsidRDefault="00825900" w:rsidP="00825900">
      <w:r w:rsidRPr="00B062D4">
        <w:t>Ophør af ansættelsen</w:t>
      </w:r>
      <w:r w:rsidRPr="00B062D4">
        <w:tab/>
      </w:r>
      <w:r w:rsidRPr="00B062D4">
        <w:tab/>
        <w:t>8</w:t>
      </w:r>
    </w:p>
    <w:p w14:paraId="2B0351C7" w14:textId="7E881308" w:rsidR="00825900" w:rsidRPr="00B062D4" w:rsidRDefault="00825900" w:rsidP="00825900">
      <w:r w:rsidRPr="00B062D4">
        <w:t>15. Opsigelse mv.</w:t>
      </w:r>
      <w:r w:rsidRPr="00B062D4">
        <w:tab/>
      </w:r>
      <w:r w:rsidRPr="00B062D4">
        <w:tab/>
        <w:t>8</w:t>
      </w:r>
    </w:p>
    <w:p w14:paraId="74E73F28" w14:textId="77777777" w:rsidR="006F608F" w:rsidRPr="00B062D4" w:rsidRDefault="006F608F" w:rsidP="00825900"/>
    <w:p w14:paraId="46B9FC56" w14:textId="77777777" w:rsidR="006F608F" w:rsidRPr="00B062D4" w:rsidRDefault="006F608F" w:rsidP="00825900"/>
    <w:p w14:paraId="545294F7" w14:textId="7350C5E0" w:rsidR="006F608F" w:rsidRPr="00B062D4" w:rsidRDefault="006F608F" w:rsidP="006F608F">
      <w:pPr>
        <w:pStyle w:val="Lsevejledningtekst"/>
      </w:pPr>
      <w:r w:rsidRPr="00B062D4">
        <w:t>Før ansættelsen</w:t>
      </w:r>
    </w:p>
    <w:p w14:paraId="7300F992" w14:textId="77777777" w:rsidR="006F608F" w:rsidRPr="00B062D4" w:rsidRDefault="006F608F" w:rsidP="006F608F"/>
    <w:p w14:paraId="399E4DF6" w14:textId="0342A7BA" w:rsidR="006F608F" w:rsidRPr="00B062D4" w:rsidRDefault="006F608F" w:rsidP="006F608F">
      <w:pPr>
        <w:rPr>
          <w:b/>
          <w:bCs/>
        </w:rPr>
      </w:pPr>
      <w:r w:rsidRPr="00B062D4">
        <w:rPr>
          <w:b/>
          <w:bCs/>
        </w:rPr>
        <w:t>1.  Almindelige regler for ansættelsesforhold</w:t>
      </w:r>
    </w:p>
    <w:p w14:paraId="0921A51F" w14:textId="77777777" w:rsidR="006F608F" w:rsidRPr="00B062D4" w:rsidRDefault="006F608F" w:rsidP="006F608F">
      <w:pPr>
        <w:rPr>
          <w:b/>
          <w:bCs/>
        </w:rPr>
      </w:pPr>
      <w:r w:rsidRPr="00B062D4">
        <w:rPr>
          <w:b/>
          <w:bCs/>
        </w:rPr>
        <w:t>1.1. Funktionær</w:t>
      </w:r>
    </w:p>
    <w:p w14:paraId="6AC84610" w14:textId="77777777" w:rsidR="006F608F" w:rsidRPr="00B062D4" w:rsidRDefault="006F608F" w:rsidP="006F608F">
      <w:r w:rsidRPr="00B062D4">
        <w:t>Når foreningen har ansat en kontormedarbejder/administrativ medarbejder, er denne funktionær, og så gælder funktionærloven. Dog gælder funktionærloven ikke, hvis den ansatte højst har 8 timer i gennemsnit om ugen. Hvis funktionærloven ikke gælder, kan det i ansættelseskontrakten aftales, at lovens regler gælder, men foreningen er frit stillet, og bør overveje det nærmere, fordi funktionærloven indeholder nogle regler som er en byrde for arbejdsgiveren, f.eks. reglerne for opsigelse.</w:t>
      </w:r>
    </w:p>
    <w:p w14:paraId="2034CFAC" w14:textId="77777777" w:rsidR="006F608F" w:rsidRPr="00B062D4" w:rsidRDefault="006F608F" w:rsidP="006F608F"/>
    <w:p w14:paraId="250FB6B4" w14:textId="77777777" w:rsidR="006F608F" w:rsidRPr="00B062D4" w:rsidRDefault="006F608F" w:rsidP="006F608F">
      <w:r w:rsidRPr="00B062D4">
        <w:t>Denne vejledning tager afsæt i, at funktionærloven gælder, fordi der er tale om ansættelse af administrativt personale med en ugentlig arbejdstid, der er mere end 8 timer i gennemsnit.</w:t>
      </w:r>
    </w:p>
    <w:p w14:paraId="66E0DA3A" w14:textId="77777777" w:rsidR="006F608F" w:rsidRPr="00B062D4" w:rsidRDefault="006F608F" w:rsidP="006F608F"/>
    <w:p w14:paraId="5B20BDCF" w14:textId="77777777" w:rsidR="006F608F" w:rsidRPr="00B062D4" w:rsidRDefault="006F608F" w:rsidP="006F608F">
      <w:pPr>
        <w:rPr>
          <w:b/>
          <w:bCs/>
        </w:rPr>
      </w:pPr>
      <w:r w:rsidRPr="00B062D4">
        <w:rPr>
          <w:b/>
          <w:bCs/>
        </w:rPr>
        <w:t>1.2. Overenskomst</w:t>
      </w:r>
    </w:p>
    <w:p w14:paraId="121E86C5" w14:textId="77777777" w:rsidR="006F608F" w:rsidRPr="00B062D4" w:rsidRDefault="006F608F" w:rsidP="006F608F">
      <w:r w:rsidRPr="00B062D4">
        <w:t>En forening er normalt ikke omfattet af en overenskomst, da foreningen ikke er medlem af en arbejdsgiverforening.</w:t>
      </w:r>
    </w:p>
    <w:p w14:paraId="3824DB81" w14:textId="77777777" w:rsidR="006F608F" w:rsidRPr="00B062D4" w:rsidRDefault="006F608F" w:rsidP="006F608F"/>
    <w:p w14:paraId="7905B695" w14:textId="77777777" w:rsidR="006F608F" w:rsidRPr="00B062D4" w:rsidRDefault="006F608F" w:rsidP="006F608F">
      <w:pPr>
        <w:rPr>
          <w:b/>
          <w:bCs/>
        </w:rPr>
      </w:pPr>
      <w:r w:rsidRPr="00B062D4">
        <w:rPr>
          <w:b/>
          <w:bCs/>
        </w:rPr>
        <w:t>1.3. Ferieloven</w:t>
      </w:r>
    </w:p>
    <w:p w14:paraId="6B3A6059" w14:textId="77777777" w:rsidR="006F608F" w:rsidRPr="00B062D4" w:rsidRDefault="006F608F" w:rsidP="006F608F">
      <w:r w:rsidRPr="00B062D4">
        <w:t>Ferieloven gælder også. (se pkt. 4.2 og 7).</w:t>
      </w:r>
    </w:p>
    <w:p w14:paraId="398F17AA" w14:textId="77777777" w:rsidR="006F608F" w:rsidRPr="00B062D4" w:rsidRDefault="006F608F" w:rsidP="006F608F"/>
    <w:p w14:paraId="418BACCC" w14:textId="77777777" w:rsidR="006F608F" w:rsidRPr="00B062D4" w:rsidRDefault="006F608F" w:rsidP="006F608F">
      <w:pPr>
        <w:rPr>
          <w:b/>
          <w:bCs/>
        </w:rPr>
      </w:pPr>
      <w:r w:rsidRPr="00B062D4">
        <w:rPr>
          <w:b/>
          <w:bCs/>
        </w:rPr>
        <w:t>1.4. Andre love</w:t>
      </w:r>
    </w:p>
    <w:p w14:paraId="0F647063" w14:textId="2670F85C" w:rsidR="006F608F" w:rsidRPr="00B062D4" w:rsidRDefault="006F608F" w:rsidP="006F608F">
      <w:r w:rsidRPr="00B062D4">
        <w:t>Andre love for lønmodtagere i ansættelsesforhold gælder også, f.eks. skattelovgivningen (se pkt. 9), arbejdsmiljøloven (se pkt. 14) og dagpengelovgivningen (se pkt. 6).</w:t>
      </w:r>
    </w:p>
    <w:p w14:paraId="1CC0F91A" w14:textId="77777777" w:rsidR="006F608F" w:rsidRPr="00B062D4" w:rsidRDefault="006F608F" w:rsidP="006F608F"/>
    <w:p w14:paraId="1F241B00" w14:textId="77777777" w:rsidR="006F608F" w:rsidRPr="00B062D4" w:rsidRDefault="006F608F" w:rsidP="006F608F">
      <w:pPr>
        <w:pStyle w:val="Lsevejledningtekst"/>
        <w:rPr>
          <w:sz w:val="18"/>
          <w:szCs w:val="18"/>
        </w:rPr>
      </w:pPr>
      <w:r w:rsidRPr="00B062D4">
        <w:rPr>
          <w:sz w:val="18"/>
          <w:szCs w:val="18"/>
        </w:rPr>
        <w:lastRenderedPageBreak/>
        <w:t>2. Ansættelseskontrakt</w:t>
      </w:r>
    </w:p>
    <w:p w14:paraId="472C82B3" w14:textId="73037A49" w:rsidR="006F608F" w:rsidRPr="00B062D4" w:rsidRDefault="006F608F" w:rsidP="006F608F">
      <w:r w:rsidRPr="00B062D4">
        <w:t xml:space="preserve">Det er altid klogt, at der er en ansættelseskontrakt, så der ikke er tvivl om, hvad der er aftalt. Ved arbejde mere end </w:t>
      </w:r>
      <w:r w:rsidR="00536407" w:rsidRPr="00B062D4">
        <w:t>3</w:t>
      </w:r>
      <w:r w:rsidRPr="00B062D4">
        <w:t xml:space="preserve"> timer om ugen kræver ansættelsesbevisloven, at der skal være en kontrakt (eller lignende skriftlig dokumentation). Arbejdets indhold og den gennemsnitlige ugentlige arbejdstid og dens fordeling bør fremgå af kontrakten.</w:t>
      </w:r>
    </w:p>
    <w:p w14:paraId="119EF39B" w14:textId="77777777" w:rsidR="006F608F" w:rsidRPr="00B062D4" w:rsidRDefault="006F608F" w:rsidP="006F608F"/>
    <w:p w14:paraId="19F44E56" w14:textId="77777777" w:rsidR="006F608F" w:rsidRPr="00B062D4" w:rsidRDefault="006F608F" w:rsidP="006F608F">
      <w:r w:rsidRPr="00B062D4">
        <w:t>DGI har udarbejdet en standardkontrakt for en lønnet administrativ medarbejder. Hent standardkontrakten på dgi.dk</w:t>
      </w:r>
    </w:p>
    <w:p w14:paraId="4C6E0897" w14:textId="77777777" w:rsidR="006F608F" w:rsidRPr="00B062D4" w:rsidRDefault="006F608F" w:rsidP="006F608F"/>
    <w:p w14:paraId="344C7068" w14:textId="77777777" w:rsidR="006F608F" w:rsidRPr="00B062D4" w:rsidRDefault="006F608F" w:rsidP="006F608F">
      <w:pPr>
        <w:pStyle w:val="Lsevejledningtekst"/>
        <w:rPr>
          <w:sz w:val="18"/>
          <w:szCs w:val="18"/>
        </w:rPr>
      </w:pPr>
      <w:r w:rsidRPr="00B062D4">
        <w:rPr>
          <w:sz w:val="18"/>
          <w:szCs w:val="18"/>
        </w:rPr>
        <w:t>3. Løn</w:t>
      </w:r>
    </w:p>
    <w:p w14:paraId="738120AB" w14:textId="77777777" w:rsidR="006F608F" w:rsidRPr="00B062D4" w:rsidRDefault="006F608F" w:rsidP="006F608F">
      <w:r w:rsidRPr="00B062D4">
        <w:t>Lønnen er et aftalespørgsmål. Der gælder ikke regler om mindsteløn, da ansættelsen ikke omfattes af overenskomster. Det skal også aftales, om det er timeløn eller fast løn, og hvornår, der sker udbetaling.</w:t>
      </w:r>
    </w:p>
    <w:p w14:paraId="3BCF26A0" w14:textId="77777777" w:rsidR="006F608F" w:rsidRPr="00B062D4" w:rsidRDefault="006F608F" w:rsidP="006F608F"/>
    <w:p w14:paraId="15098E30" w14:textId="77777777" w:rsidR="006F608F" w:rsidRPr="00B062D4" w:rsidRDefault="006F608F" w:rsidP="006F608F">
      <w:r w:rsidRPr="00B062D4">
        <w:t>Om løn under sygdom, se pkt. 6.1.</w:t>
      </w:r>
    </w:p>
    <w:p w14:paraId="2AA0748C" w14:textId="77777777" w:rsidR="006F608F" w:rsidRPr="00B062D4" w:rsidRDefault="006F608F" w:rsidP="006F608F"/>
    <w:p w14:paraId="68A3DFAC" w14:textId="77777777" w:rsidR="006F608F" w:rsidRPr="00B062D4" w:rsidRDefault="006F608F" w:rsidP="006F608F">
      <w:pPr>
        <w:pStyle w:val="Lsevejledningtekst"/>
        <w:rPr>
          <w:sz w:val="18"/>
          <w:szCs w:val="18"/>
        </w:rPr>
      </w:pPr>
      <w:r w:rsidRPr="00B062D4">
        <w:rPr>
          <w:sz w:val="18"/>
          <w:szCs w:val="18"/>
        </w:rPr>
        <w:t>4. Andre ydelser og personalegoder</w:t>
      </w:r>
    </w:p>
    <w:p w14:paraId="71C8A7E4" w14:textId="77777777" w:rsidR="006F608F" w:rsidRPr="00B062D4" w:rsidRDefault="006F608F" w:rsidP="006F608F">
      <w:pPr>
        <w:rPr>
          <w:b/>
          <w:bCs/>
        </w:rPr>
      </w:pPr>
      <w:r w:rsidRPr="00B062D4">
        <w:rPr>
          <w:b/>
          <w:bCs/>
        </w:rPr>
        <w:t>4.1. Pension</w:t>
      </w:r>
    </w:p>
    <w:p w14:paraId="39DDD0F0" w14:textId="656CE332" w:rsidR="006F608F" w:rsidRPr="00B062D4" w:rsidRDefault="006F608F" w:rsidP="006F608F">
      <w:r w:rsidRPr="00B062D4">
        <w:t xml:space="preserve">Det er et aftalespørgsmål, om der udover lønnen betales et pensionsbidrag fra arbejdsgiveren. </w:t>
      </w:r>
    </w:p>
    <w:p w14:paraId="0DA54B73" w14:textId="77777777" w:rsidR="006F608F" w:rsidRPr="00B062D4" w:rsidRDefault="006F608F" w:rsidP="006F608F"/>
    <w:p w14:paraId="194C4077" w14:textId="77777777" w:rsidR="006F608F" w:rsidRPr="00B062D4" w:rsidRDefault="006F608F" w:rsidP="006F608F">
      <w:pPr>
        <w:rPr>
          <w:b/>
          <w:bCs/>
        </w:rPr>
      </w:pPr>
      <w:r w:rsidRPr="00B062D4">
        <w:rPr>
          <w:b/>
          <w:bCs/>
        </w:rPr>
        <w:t>4.2. Feriepenge</w:t>
      </w:r>
    </w:p>
    <w:p w14:paraId="1D51C5DD" w14:textId="77777777" w:rsidR="006F608F" w:rsidRPr="00B062D4" w:rsidRDefault="006F608F" w:rsidP="006F608F">
      <w:r w:rsidRPr="00B062D4">
        <w:t>Ferielovens regler gælder. For de fleste funktionærer følger det af ferieloven, at der er ferie med løn. Hvis der er tale om et mindre antal timer om ugen kan der ske løbende afregning af feriegodtgørelse.</w:t>
      </w:r>
    </w:p>
    <w:p w14:paraId="65205E57" w14:textId="77777777" w:rsidR="006F608F" w:rsidRPr="00B062D4" w:rsidRDefault="006F608F" w:rsidP="006F608F"/>
    <w:p w14:paraId="25D00C25" w14:textId="77777777" w:rsidR="006F608F" w:rsidRPr="00B062D4" w:rsidRDefault="006F608F" w:rsidP="006F608F">
      <w:r w:rsidRPr="00B062D4">
        <w:t>Får medarbejderen løn under ferie, har han ret til et ferietillæg på 1 % efter ferielovens regler, medmindre højere procenter er aftalt i kontrakten. Ved fratrædelse afregnes feriegodtgørelse med 12,5 % for optjent ferie, der ikke er afholdt.</w:t>
      </w:r>
    </w:p>
    <w:p w14:paraId="396EA76E" w14:textId="77777777" w:rsidR="006F608F" w:rsidRPr="00B062D4" w:rsidRDefault="006F608F" w:rsidP="006F608F"/>
    <w:p w14:paraId="651A0572" w14:textId="77777777" w:rsidR="006F608F" w:rsidRPr="00B062D4" w:rsidRDefault="006F608F" w:rsidP="006F608F">
      <w:r w:rsidRPr="00B062D4">
        <w:t xml:space="preserve">Optjening af ferie følger af ferielovens regler. Du kan finde ferieloven på retsinformation.dk </w:t>
      </w:r>
    </w:p>
    <w:p w14:paraId="324FC221" w14:textId="77777777" w:rsidR="006F608F" w:rsidRPr="00B062D4" w:rsidRDefault="006F608F" w:rsidP="006F608F"/>
    <w:p w14:paraId="38D72C0E" w14:textId="77777777" w:rsidR="006F608F" w:rsidRPr="00B062D4" w:rsidRDefault="006F608F" w:rsidP="006F608F">
      <w:pPr>
        <w:rPr>
          <w:b/>
          <w:bCs/>
        </w:rPr>
      </w:pPr>
      <w:r w:rsidRPr="00B062D4">
        <w:rPr>
          <w:b/>
          <w:bCs/>
        </w:rPr>
        <w:t>4.3. Kørselsgodtgørelse</w:t>
      </w:r>
    </w:p>
    <w:p w14:paraId="31C1D42D" w14:textId="77777777" w:rsidR="006F608F" w:rsidRPr="00B062D4" w:rsidRDefault="006F608F" w:rsidP="006F608F">
      <w:r w:rsidRPr="00B062D4">
        <w:t>Det er naturligt, at medarbejderen får betaling for den arbejdsmæssige kørsel han har for at udføre jobbet. Af kontrakten skal fremgå, hvilken sats, der anvendes (inden for de af skattemyndighederne fastsatte regler). Kørselsgodtgørelse er skattefri, hvis skattereglerne og satserne er overholdt.</w:t>
      </w:r>
    </w:p>
    <w:p w14:paraId="73F599F0" w14:textId="77777777" w:rsidR="006F608F" w:rsidRPr="00B062D4" w:rsidRDefault="006F608F" w:rsidP="006F608F">
      <w:r w:rsidRPr="00B062D4">
        <w:t xml:space="preserve">Kørsel mellem hjem og arbejde er normalt at anse som privat kørsel, og medarbejderen får ikke kørepenge for denne kørsel.  Hvis det konkret er aftalt, at medarbejderen får kørepenge for denne kørsel, gælder den såkaldte 60-dages regel. Det betyder, at medarbejderen inden for en 12 måneders periode højst kan få skattefri kørselsgodtgørelse mellem sin bopæl og arbejdssted for 60 dage. </w:t>
      </w:r>
    </w:p>
    <w:p w14:paraId="301F72FE" w14:textId="77777777" w:rsidR="006F608F" w:rsidRPr="00B062D4" w:rsidRDefault="006F608F" w:rsidP="006F608F"/>
    <w:p w14:paraId="418B35D7" w14:textId="77777777" w:rsidR="006F608F" w:rsidRPr="00B062D4" w:rsidRDefault="006F608F" w:rsidP="006F608F">
      <w:pPr>
        <w:rPr>
          <w:b/>
          <w:bCs/>
        </w:rPr>
      </w:pPr>
      <w:r w:rsidRPr="00B062D4">
        <w:rPr>
          <w:b/>
          <w:bCs/>
        </w:rPr>
        <w:t>4.4. Godtgørelse for rejseudgifter</w:t>
      </w:r>
    </w:p>
    <w:p w14:paraId="149D6275" w14:textId="77777777" w:rsidR="006F608F" w:rsidRPr="00B062D4" w:rsidRDefault="006F608F" w:rsidP="006F608F">
      <w:r w:rsidRPr="00B062D4">
        <w:t>Det kan aftales, at medarbejderen får refunderet udgifter til offentlig transport efter regning. Det er et aftalespørgsmål, om der betales diæter til medarbejderen ved længerevarende arrangementer. Læs mere i DIF og DGI´s skattevejledning</w:t>
      </w:r>
    </w:p>
    <w:p w14:paraId="74D6E4D0" w14:textId="77777777" w:rsidR="006F608F" w:rsidRPr="00B062D4" w:rsidRDefault="006F608F" w:rsidP="006F608F">
      <w:pPr>
        <w:rPr>
          <w:b/>
          <w:bCs/>
        </w:rPr>
      </w:pPr>
    </w:p>
    <w:p w14:paraId="7314F63F" w14:textId="77777777" w:rsidR="006F608F" w:rsidRPr="00B062D4" w:rsidRDefault="006F608F" w:rsidP="006F608F">
      <w:pPr>
        <w:rPr>
          <w:b/>
          <w:bCs/>
        </w:rPr>
      </w:pPr>
      <w:r w:rsidRPr="00B062D4">
        <w:rPr>
          <w:b/>
          <w:bCs/>
        </w:rPr>
        <w:t>4.5. Mobiltelefon og tablet samt internet</w:t>
      </w:r>
    </w:p>
    <w:p w14:paraId="0637C44E" w14:textId="77777777" w:rsidR="006F608F" w:rsidRPr="00B062D4" w:rsidRDefault="006F608F" w:rsidP="006F608F">
      <w:r w:rsidRPr="00B062D4">
        <w:t xml:space="preserve">Det er et aftalespørgsmål, om sådanne ydelser stilles til rådighed. Hvis det sker, skal de skattemæssige regler følges. </w:t>
      </w:r>
    </w:p>
    <w:p w14:paraId="247289BA" w14:textId="77777777" w:rsidR="006F608F" w:rsidRPr="00B062D4" w:rsidRDefault="006F608F" w:rsidP="006F608F">
      <w:r w:rsidRPr="00B062D4">
        <w:t>Læs mere i DIF og DGI´s skattevejledning</w:t>
      </w:r>
    </w:p>
    <w:p w14:paraId="591A708C" w14:textId="77777777" w:rsidR="006F608F" w:rsidRPr="00B062D4" w:rsidRDefault="006F608F" w:rsidP="006F608F"/>
    <w:p w14:paraId="665C8BBD" w14:textId="77777777" w:rsidR="006F608F" w:rsidRPr="00B062D4" w:rsidRDefault="006F608F" w:rsidP="006F608F">
      <w:pPr>
        <w:rPr>
          <w:b/>
          <w:bCs/>
        </w:rPr>
      </w:pPr>
      <w:r w:rsidRPr="00B062D4">
        <w:rPr>
          <w:b/>
          <w:bCs/>
        </w:rPr>
        <w:t>4.6. Andre personalegoder</w:t>
      </w:r>
    </w:p>
    <w:p w14:paraId="0769CC8C" w14:textId="77777777" w:rsidR="006F608F" w:rsidRPr="00B062D4" w:rsidRDefault="006F608F" w:rsidP="006F608F">
      <w:r w:rsidRPr="00B062D4">
        <w:t>Det er også et aftalespørgsmål, om der er ret til avis, faglitteratur, sundhedsforsikring og kurser. De skattemæssige regler skal i givet fald følges. Læs mere om personalegoder på skat.dk</w:t>
      </w:r>
    </w:p>
    <w:p w14:paraId="00D8C625" w14:textId="77777777" w:rsidR="006F608F" w:rsidRPr="00B062D4" w:rsidRDefault="006F608F" w:rsidP="006F608F"/>
    <w:p w14:paraId="17361E29" w14:textId="77777777" w:rsidR="006F608F" w:rsidRPr="00B062D4" w:rsidRDefault="006F608F" w:rsidP="006F608F">
      <w:pPr>
        <w:rPr>
          <w:b/>
          <w:bCs/>
        </w:rPr>
      </w:pPr>
      <w:r w:rsidRPr="00B062D4">
        <w:rPr>
          <w:b/>
          <w:bCs/>
        </w:rPr>
        <w:t>4.7. Gaver</w:t>
      </w:r>
    </w:p>
    <w:p w14:paraId="122FBE86" w14:textId="77777777" w:rsidR="006F608F" w:rsidRPr="00B062D4" w:rsidRDefault="006F608F" w:rsidP="006F608F">
      <w:r w:rsidRPr="00B062D4">
        <w:t>De almindelige regler for julegaver og andre gaver til ansatte gælder, men det er foreningen, der afgør, om der gives gaver. Læs mere om gaver på skat.dk</w:t>
      </w:r>
    </w:p>
    <w:p w14:paraId="5CFD23D9" w14:textId="77777777" w:rsidR="00536407" w:rsidRPr="00B062D4" w:rsidRDefault="00536407" w:rsidP="006F608F"/>
    <w:p w14:paraId="3BB3FC0F" w14:textId="0B3F37D8" w:rsidR="00536407" w:rsidRPr="00B062D4" w:rsidRDefault="00536407" w:rsidP="006F608F">
      <w:r w:rsidRPr="00B062D4">
        <w:rPr>
          <w:b/>
          <w:bCs/>
        </w:rPr>
        <w:t>4.8 ATP og andre bidrag</w:t>
      </w:r>
      <w:r w:rsidRPr="00B062D4">
        <w:br/>
        <w:t>Der skal betales ATP-bidrag efter reglerne herom. AES bidrag opkræves automatisk af ATP-huset ud fra ATP-indberetningen. Læs mere herom på virk.dk</w:t>
      </w:r>
    </w:p>
    <w:p w14:paraId="4CACDF6D" w14:textId="77777777" w:rsidR="006F608F" w:rsidRPr="00B062D4" w:rsidRDefault="006F608F" w:rsidP="006F608F"/>
    <w:p w14:paraId="08ADBAB6" w14:textId="691AF936" w:rsidR="00770785" w:rsidRPr="00B062D4" w:rsidRDefault="00770785" w:rsidP="006F608F">
      <w:r w:rsidRPr="00B062D4">
        <w:rPr>
          <w:b/>
          <w:bCs/>
        </w:rPr>
        <w:t>4.9 Uddannelse og kurser</w:t>
      </w:r>
      <w:r w:rsidRPr="00B062D4">
        <w:br/>
      </w:r>
      <w:r w:rsidRPr="00B062D4">
        <w:rPr>
          <w:bCs/>
          <w:iCs/>
        </w:rPr>
        <w:t xml:space="preserve">Medarbejderen </w:t>
      </w:r>
      <w:r w:rsidRPr="00B062D4">
        <w:t>har ikke ret til uddannelse</w:t>
      </w:r>
      <w:r w:rsidR="004D2FCD" w:rsidRPr="00B062D4">
        <w:t xml:space="preserve">. Det kan aftales mellem parterne, om denne skal have ret til efter- eller videreuddannelse. </w:t>
      </w:r>
      <w:r w:rsidRPr="00B062D4">
        <w:rPr>
          <w:bCs/>
          <w:iCs/>
        </w:rPr>
        <w:t>Det kan</w:t>
      </w:r>
      <w:r w:rsidR="004D2FCD" w:rsidRPr="00B062D4">
        <w:rPr>
          <w:bCs/>
          <w:iCs/>
        </w:rPr>
        <w:t xml:space="preserve"> ligeledes</w:t>
      </w:r>
      <w:r w:rsidRPr="00B062D4">
        <w:rPr>
          <w:bCs/>
          <w:iCs/>
        </w:rPr>
        <w:t xml:space="preserve"> aftales mellem parterne, at medarbejderen </w:t>
      </w:r>
      <w:r w:rsidRPr="00770785">
        <w:t>deltager i arbejdsrelevante kurser</w:t>
      </w:r>
      <w:r w:rsidRPr="00B062D4">
        <w:t xml:space="preserve">. </w:t>
      </w:r>
    </w:p>
    <w:p w14:paraId="34555C15" w14:textId="77777777" w:rsidR="00770785" w:rsidRPr="00B062D4" w:rsidRDefault="00770785" w:rsidP="006F608F"/>
    <w:p w14:paraId="0E49BCD3" w14:textId="77777777" w:rsidR="00770785" w:rsidRPr="00B062D4" w:rsidRDefault="00770785" w:rsidP="006F608F"/>
    <w:p w14:paraId="1F043865" w14:textId="77777777" w:rsidR="006F608F" w:rsidRPr="00B062D4" w:rsidRDefault="006F608F" w:rsidP="006F608F">
      <w:pPr>
        <w:rPr>
          <w:b/>
          <w:bCs/>
        </w:rPr>
      </w:pPr>
      <w:r w:rsidRPr="00B062D4">
        <w:rPr>
          <w:b/>
          <w:bCs/>
        </w:rPr>
        <w:t>5. Straffeattester</w:t>
      </w:r>
    </w:p>
    <w:p w14:paraId="7FF44A1D" w14:textId="77777777" w:rsidR="006F608F" w:rsidRPr="00B062D4" w:rsidRDefault="006F608F" w:rsidP="006F608F">
      <w:pPr>
        <w:rPr>
          <w:b/>
          <w:bCs/>
        </w:rPr>
      </w:pPr>
      <w:r w:rsidRPr="00B062D4">
        <w:rPr>
          <w:b/>
          <w:bCs/>
        </w:rPr>
        <w:t>5.1. Almindelig straffeattest</w:t>
      </w:r>
    </w:p>
    <w:p w14:paraId="59CC290E" w14:textId="77777777" w:rsidR="006F608F" w:rsidRPr="00B062D4" w:rsidRDefault="006F608F" w:rsidP="006F608F">
      <w:r w:rsidRPr="00B062D4">
        <w:lastRenderedPageBreak/>
        <w:t>Der er ikke nogen regel om indhentelse af almindelig straffeattest i ansættelsesforhold. Det kan aftales at det skal ske, og betydningen af anmærkninger i attesten må altid vurderes konkret i forhold til den enkelte stilling. Men vi anbefaler, at det kun er i særlige tilfælde, at der indhentes straffeattest.</w:t>
      </w:r>
    </w:p>
    <w:p w14:paraId="084FD4EE" w14:textId="77777777" w:rsidR="006F608F" w:rsidRPr="00B062D4" w:rsidRDefault="006F608F" w:rsidP="006F608F"/>
    <w:p w14:paraId="79A875F0" w14:textId="77777777" w:rsidR="006F608F" w:rsidRPr="00B062D4" w:rsidRDefault="006F608F" w:rsidP="006F608F">
      <w:pPr>
        <w:rPr>
          <w:b/>
          <w:bCs/>
        </w:rPr>
      </w:pPr>
      <w:r w:rsidRPr="00B062D4">
        <w:rPr>
          <w:b/>
          <w:bCs/>
        </w:rPr>
        <w:t>5.2. Børneattester</w:t>
      </w:r>
    </w:p>
    <w:p w14:paraId="3B397039" w14:textId="4EC18354" w:rsidR="006F608F" w:rsidRPr="00B062D4" w:rsidRDefault="006F608F" w:rsidP="006F608F">
      <w:r w:rsidRPr="00B062D4">
        <w:t>For administrative medarbejdere gælder reglerne om indhentelse af børneattester normalt ikke.</w:t>
      </w:r>
    </w:p>
    <w:p w14:paraId="06CFA4A3" w14:textId="77777777" w:rsidR="001445C8" w:rsidRPr="00B062D4" w:rsidRDefault="001445C8" w:rsidP="006F608F"/>
    <w:p w14:paraId="342B1D58" w14:textId="77777777" w:rsidR="001445C8" w:rsidRPr="00B062D4" w:rsidRDefault="001445C8" w:rsidP="006F608F"/>
    <w:p w14:paraId="79749382" w14:textId="10AB08BC" w:rsidR="001445C8" w:rsidRPr="00B062D4" w:rsidRDefault="001445C8" w:rsidP="001445C8">
      <w:pPr>
        <w:pStyle w:val="Lsevejledningtekst"/>
      </w:pPr>
      <w:r w:rsidRPr="00B062D4">
        <w:t>Under ansættelsen</w:t>
      </w:r>
    </w:p>
    <w:p w14:paraId="5B396ACB" w14:textId="77777777" w:rsidR="001445C8" w:rsidRPr="00B062D4" w:rsidRDefault="001445C8" w:rsidP="001445C8">
      <w:pPr>
        <w:pStyle w:val="Lsevejledningtekst"/>
      </w:pPr>
    </w:p>
    <w:p w14:paraId="15E383F5" w14:textId="77777777" w:rsidR="001445C8" w:rsidRPr="00B062D4" w:rsidRDefault="001445C8" w:rsidP="001445C8">
      <w:pPr>
        <w:rPr>
          <w:b/>
          <w:bCs/>
        </w:rPr>
      </w:pPr>
      <w:r w:rsidRPr="00B062D4">
        <w:rPr>
          <w:b/>
          <w:bCs/>
        </w:rPr>
        <w:t>6. Sygdom og orlov</w:t>
      </w:r>
    </w:p>
    <w:p w14:paraId="544A0347" w14:textId="77777777" w:rsidR="001445C8" w:rsidRPr="00B062D4" w:rsidRDefault="001445C8" w:rsidP="001445C8">
      <w:pPr>
        <w:rPr>
          <w:b/>
          <w:bCs/>
        </w:rPr>
      </w:pPr>
      <w:r w:rsidRPr="00B062D4">
        <w:rPr>
          <w:b/>
          <w:bCs/>
        </w:rPr>
        <w:t>6.1. Sygdom</w:t>
      </w:r>
    </w:p>
    <w:p w14:paraId="366C9A41" w14:textId="77777777" w:rsidR="001445C8" w:rsidRPr="00B062D4" w:rsidRDefault="001445C8" w:rsidP="001445C8">
      <w:r w:rsidRPr="00B062D4">
        <w:t xml:space="preserve">En funktionær har ret til løn under sygdom. Foreningen har ret til dagpengerefusion efter de første 30 sygedage efter reglerne i sygedagpengeloven. Der gælder en frist for ansøgning om refusion. </w:t>
      </w:r>
    </w:p>
    <w:p w14:paraId="7F6672D2" w14:textId="77777777" w:rsidR="001445C8" w:rsidRPr="00B062D4" w:rsidRDefault="001445C8" w:rsidP="001445C8"/>
    <w:p w14:paraId="184FDFDF" w14:textId="77777777" w:rsidR="001445C8" w:rsidRPr="00B062D4" w:rsidRDefault="001445C8" w:rsidP="001445C8">
      <w:pPr>
        <w:rPr>
          <w:b/>
          <w:bCs/>
        </w:rPr>
      </w:pPr>
      <w:r w:rsidRPr="00B062D4">
        <w:rPr>
          <w:b/>
          <w:bCs/>
        </w:rPr>
        <w:t>6.2. Sygdom er lovligt fravær</w:t>
      </w:r>
    </w:p>
    <w:p w14:paraId="4B4C31F9" w14:textId="77777777" w:rsidR="001445C8" w:rsidRPr="00B062D4" w:rsidRDefault="001445C8" w:rsidP="001445C8">
      <w:r w:rsidRPr="00B062D4">
        <w:t xml:space="preserve">Det er lovligt fravær, når en funktionær er syg. Der bør aftales regler for afgivelse af sygemelding. Længerevarende sygdom kan være en lovlig opsigelsesgrund. Det kan i ansættelseskontrakten aftales, at medarbejderen kan opsiges med en måneds varsel, når han inden for de seneste 12 måneder har fået løn under sygdom i 120 dage. </w:t>
      </w:r>
    </w:p>
    <w:p w14:paraId="4525EDA1" w14:textId="77777777" w:rsidR="001445C8" w:rsidRPr="00B062D4" w:rsidRDefault="001445C8" w:rsidP="001445C8"/>
    <w:p w14:paraId="5B1A20F7" w14:textId="77777777" w:rsidR="001445C8" w:rsidRPr="00B062D4" w:rsidRDefault="001445C8" w:rsidP="001445C8">
      <w:pPr>
        <w:rPr>
          <w:b/>
          <w:bCs/>
        </w:rPr>
      </w:pPr>
      <w:r w:rsidRPr="00B062D4">
        <w:rPr>
          <w:b/>
          <w:bCs/>
        </w:rPr>
        <w:t>6.3. Orlov</w:t>
      </w:r>
    </w:p>
    <w:p w14:paraId="146F77A7" w14:textId="4A4D1C23" w:rsidR="001445C8" w:rsidRPr="00B062D4" w:rsidRDefault="001445C8" w:rsidP="001445C8">
      <w:r w:rsidRPr="00B062D4">
        <w:t>De almindelige regler om ret til fravær i forbindelse med orlov ved graviditet og barsel gælder. Efter funktionærloven har den</w:t>
      </w:r>
      <w:r w:rsidR="00BD38E1" w:rsidRPr="00B062D4">
        <w:t xml:space="preserve"> kvindelige</w:t>
      </w:r>
      <w:r w:rsidRPr="00B062D4">
        <w:t xml:space="preserve"> ansat</w:t>
      </w:r>
      <w:r w:rsidR="00B104E3" w:rsidRPr="00B062D4">
        <w:t>te</w:t>
      </w:r>
      <w:r w:rsidRPr="00B062D4">
        <w:t xml:space="preserve"> en vis ret til løn under orlov (halv løn fra barselsorlovens start til 14 uger efter fødslen)</w:t>
      </w:r>
      <w:r w:rsidR="00B104E3" w:rsidRPr="00B062D4">
        <w:t>.</w:t>
      </w:r>
      <w:r w:rsidR="00CF1F90">
        <w:br/>
      </w:r>
      <w:r w:rsidR="00CF1F90" w:rsidRPr="00B062D4">
        <w:t>Det kan aftales at medarbejderen i videre omfang har ret til løn end det følger af funktionærloven</w:t>
      </w:r>
      <w:r w:rsidR="006A11E8">
        <w:t xml:space="preserve">. </w:t>
      </w:r>
      <w:r w:rsidR="00B104E3" w:rsidRPr="00B062D4">
        <w:br/>
        <w:t>H</w:t>
      </w:r>
      <w:r w:rsidRPr="00B062D4">
        <w:t>erudover gælder orlovsreglerne om ret til</w:t>
      </w:r>
      <w:r w:rsidR="004172B1">
        <w:t xml:space="preserve"> fravær og dagpenge </w:t>
      </w:r>
      <w:r w:rsidR="00B104E3" w:rsidRPr="00B062D4">
        <w:t>for både mænd og kvinder.</w:t>
      </w:r>
      <w:r w:rsidRPr="00B062D4">
        <w:t xml:space="preserve"> </w:t>
      </w:r>
    </w:p>
    <w:p w14:paraId="134E05EE" w14:textId="77777777" w:rsidR="001445C8" w:rsidRPr="00B062D4" w:rsidRDefault="001445C8" w:rsidP="001445C8"/>
    <w:p w14:paraId="33464125" w14:textId="77777777" w:rsidR="001445C8" w:rsidRPr="00B062D4" w:rsidRDefault="001445C8" w:rsidP="001445C8">
      <w:pPr>
        <w:rPr>
          <w:b/>
          <w:bCs/>
        </w:rPr>
      </w:pPr>
      <w:r w:rsidRPr="00B062D4">
        <w:rPr>
          <w:b/>
          <w:bCs/>
        </w:rPr>
        <w:t>7. Ferie</w:t>
      </w:r>
    </w:p>
    <w:p w14:paraId="293DFF6F" w14:textId="77777777" w:rsidR="001445C8" w:rsidRPr="00B062D4" w:rsidRDefault="001445C8" w:rsidP="001445C8">
      <w:r w:rsidRPr="00B062D4">
        <w:t>Ferieloven gælder i forhold til optjening af feriedage og afholdelse af ferie. Det er en god idé, at ferieafholdelse aftales i god tid.</w:t>
      </w:r>
    </w:p>
    <w:p w14:paraId="4A7D1ABE" w14:textId="77777777" w:rsidR="001445C8" w:rsidRPr="00B062D4" w:rsidRDefault="001445C8" w:rsidP="001445C8"/>
    <w:p w14:paraId="3C77C78F" w14:textId="77777777" w:rsidR="001445C8" w:rsidRPr="00B062D4" w:rsidRDefault="001445C8" w:rsidP="001445C8">
      <w:r w:rsidRPr="00B062D4">
        <w:t xml:space="preserve">Den nye ferielov, der gælder fra 1.9.2020, indfører et nyt princip om samtidighedsferie og ændrer </w:t>
      </w:r>
      <w:proofErr w:type="spellStart"/>
      <w:r w:rsidRPr="00B062D4">
        <w:t>ferieåret</w:t>
      </w:r>
      <w:proofErr w:type="spellEnd"/>
      <w:r w:rsidRPr="00B062D4">
        <w:t xml:space="preserve"> til 1. september til 31. august, og giver nogle overgangsregler for ferieafholdelse og feriegodtgørelse for ferie, der optjenes fra 1. september 2019 og frem til 31. august 2020. </w:t>
      </w:r>
    </w:p>
    <w:p w14:paraId="5A2F9F4D" w14:textId="77777777" w:rsidR="001445C8" w:rsidRPr="00B062D4" w:rsidRDefault="001445C8" w:rsidP="001445C8"/>
    <w:p w14:paraId="6FFF2B74" w14:textId="77777777" w:rsidR="001445C8" w:rsidRPr="00B062D4" w:rsidRDefault="001445C8" w:rsidP="001445C8">
      <w:pPr>
        <w:rPr>
          <w:b/>
          <w:bCs/>
        </w:rPr>
      </w:pPr>
    </w:p>
    <w:p w14:paraId="2B330338" w14:textId="77777777" w:rsidR="001445C8" w:rsidRPr="00B062D4" w:rsidRDefault="001445C8" w:rsidP="001445C8">
      <w:pPr>
        <w:rPr>
          <w:b/>
          <w:bCs/>
        </w:rPr>
      </w:pPr>
      <w:r w:rsidRPr="00B062D4">
        <w:rPr>
          <w:b/>
          <w:bCs/>
        </w:rPr>
        <w:t>8. Uddannelsesbidrag</w:t>
      </w:r>
    </w:p>
    <w:p w14:paraId="5F0F3B68" w14:textId="77777777" w:rsidR="001445C8" w:rsidRPr="00B062D4" w:rsidRDefault="001445C8" w:rsidP="001445C8">
      <w:pPr>
        <w:rPr>
          <w:b/>
          <w:bCs/>
        </w:rPr>
      </w:pPr>
      <w:r w:rsidRPr="00B062D4">
        <w:rPr>
          <w:b/>
          <w:bCs/>
        </w:rPr>
        <w:t>8.1. Arbejdsgivernes Uddannelsesbidrag (AUB)</w:t>
      </w:r>
    </w:p>
    <w:p w14:paraId="6666EA3B" w14:textId="77777777" w:rsidR="001445C8" w:rsidRPr="00B062D4" w:rsidRDefault="001445C8" w:rsidP="001445C8">
      <w:r w:rsidRPr="00B062D4">
        <w:t xml:space="preserve">Alle arbejdsgivere, der skal betale ATP, skal også betale bidrag til AUB. Loven herom har til formål at yde tilskud til uddannelse af elever og lærlinge. Læs mere om AUB på virk.dk. </w:t>
      </w:r>
    </w:p>
    <w:p w14:paraId="1534D764" w14:textId="77777777" w:rsidR="001445C8" w:rsidRPr="00B062D4" w:rsidRDefault="001445C8" w:rsidP="001445C8"/>
    <w:p w14:paraId="2737D7C5" w14:textId="77777777" w:rsidR="001445C8" w:rsidRPr="00B062D4" w:rsidRDefault="001445C8" w:rsidP="001445C8">
      <w:pPr>
        <w:rPr>
          <w:b/>
          <w:bCs/>
        </w:rPr>
      </w:pPr>
      <w:r w:rsidRPr="00B062D4">
        <w:rPr>
          <w:b/>
          <w:bCs/>
        </w:rPr>
        <w:t>8.2. Praktikplads-AUB</w:t>
      </w:r>
    </w:p>
    <w:p w14:paraId="245D5C23" w14:textId="77777777" w:rsidR="001445C8" w:rsidRPr="00B062D4" w:rsidRDefault="001445C8" w:rsidP="001445C8">
      <w:r w:rsidRPr="00B062D4">
        <w:t>Nogle idrætsforeninger vil være omfattet af reglerne om at betale et særligt praktikpladsbidrag, hvis foreningen har lønnede personer inden for visse erhvervsmæssige faggrupper beskæftiget. Læs mere på praktikplads-AUB på virk.dk</w:t>
      </w:r>
    </w:p>
    <w:p w14:paraId="2CA46DB4" w14:textId="77777777" w:rsidR="001445C8" w:rsidRPr="00B062D4" w:rsidRDefault="001445C8" w:rsidP="001445C8">
      <w:pPr>
        <w:rPr>
          <w:b/>
          <w:bCs/>
        </w:rPr>
      </w:pPr>
    </w:p>
    <w:p w14:paraId="3B1154B4" w14:textId="77777777" w:rsidR="001445C8" w:rsidRPr="00B062D4" w:rsidRDefault="001445C8" w:rsidP="001445C8">
      <w:pPr>
        <w:rPr>
          <w:b/>
          <w:bCs/>
        </w:rPr>
      </w:pPr>
      <w:r w:rsidRPr="00B062D4">
        <w:rPr>
          <w:b/>
          <w:bCs/>
        </w:rPr>
        <w:t>9. Skat</w:t>
      </w:r>
    </w:p>
    <w:p w14:paraId="22EB4DB7" w14:textId="77777777" w:rsidR="001445C8" w:rsidRPr="00B062D4" w:rsidRDefault="001445C8" w:rsidP="001445C8">
      <w:pPr>
        <w:rPr>
          <w:b/>
          <w:bCs/>
        </w:rPr>
      </w:pPr>
      <w:r w:rsidRPr="00B062D4">
        <w:rPr>
          <w:b/>
          <w:bCs/>
        </w:rPr>
        <w:t>9.1. A-skat</w:t>
      </w:r>
    </w:p>
    <w:p w14:paraId="38113488" w14:textId="77777777" w:rsidR="001445C8" w:rsidRPr="00B062D4" w:rsidRDefault="001445C8" w:rsidP="001445C8">
      <w:r w:rsidRPr="00B062D4">
        <w:t>Der skal afregnes A-skat og arbejdsmarkedsbidrag ved udbetaling af løn og feriepenge o.l.</w:t>
      </w:r>
    </w:p>
    <w:p w14:paraId="07191116" w14:textId="77777777" w:rsidR="001445C8" w:rsidRPr="00B062D4" w:rsidRDefault="001445C8" w:rsidP="001445C8"/>
    <w:p w14:paraId="67B13E00" w14:textId="77777777" w:rsidR="001445C8" w:rsidRPr="00B062D4" w:rsidRDefault="001445C8" w:rsidP="001445C8">
      <w:pPr>
        <w:rPr>
          <w:b/>
          <w:bCs/>
        </w:rPr>
      </w:pPr>
      <w:r w:rsidRPr="00B062D4">
        <w:rPr>
          <w:b/>
          <w:bCs/>
        </w:rPr>
        <w:t>9.2. Indberetningspligt</w:t>
      </w:r>
    </w:p>
    <w:p w14:paraId="15A46B02" w14:textId="77777777" w:rsidR="001445C8" w:rsidRPr="00B062D4" w:rsidRDefault="001445C8" w:rsidP="001445C8">
      <w:r w:rsidRPr="00B062D4">
        <w:t>Skattelovgivningens regler om indberetningspligt skal følges. Det sikres gennem brug af et anerkendt lønsystem.</w:t>
      </w:r>
    </w:p>
    <w:p w14:paraId="5FA9D982" w14:textId="77777777" w:rsidR="001445C8" w:rsidRPr="00B062D4" w:rsidRDefault="001445C8" w:rsidP="001445C8">
      <w:r w:rsidRPr="00B062D4">
        <w:t>Hvis en forening ikke har lønudbetaling hver måned, skal den huske at nul-indberette for de måneder, hvor der ikke er udbetaling af A-skattepligtige beløb.</w:t>
      </w:r>
    </w:p>
    <w:p w14:paraId="120A2965" w14:textId="77777777" w:rsidR="001445C8" w:rsidRPr="00B062D4" w:rsidRDefault="001445C8" w:rsidP="001445C8"/>
    <w:p w14:paraId="2AE2C103" w14:textId="77777777" w:rsidR="001445C8" w:rsidRPr="00B062D4" w:rsidRDefault="001445C8" w:rsidP="001445C8">
      <w:pPr>
        <w:rPr>
          <w:b/>
          <w:bCs/>
        </w:rPr>
      </w:pPr>
      <w:r w:rsidRPr="00B062D4">
        <w:rPr>
          <w:b/>
          <w:bCs/>
        </w:rPr>
        <w:t>9.3. Kørselsgodtgørelse</w:t>
      </w:r>
    </w:p>
    <w:p w14:paraId="58136834" w14:textId="77777777" w:rsidR="001445C8" w:rsidRPr="00B062D4" w:rsidRDefault="001445C8" w:rsidP="001445C8">
      <w:r w:rsidRPr="00B062D4">
        <w:t>Hvis kørselsgodtgørelse sker efter skattelovgivningens regler og satser, er den skattefri, men skal indberettes. Foreningen skal føre kontrol med medarbejderens kørselsregnskab.</w:t>
      </w:r>
    </w:p>
    <w:p w14:paraId="7B91841B" w14:textId="77777777" w:rsidR="001445C8" w:rsidRPr="00B062D4" w:rsidRDefault="001445C8" w:rsidP="001445C8">
      <w:pPr>
        <w:rPr>
          <w:b/>
          <w:bCs/>
        </w:rPr>
      </w:pPr>
    </w:p>
    <w:p w14:paraId="1885EB42" w14:textId="77777777" w:rsidR="001445C8" w:rsidRPr="00B062D4" w:rsidRDefault="001445C8" w:rsidP="001445C8">
      <w:r w:rsidRPr="00B062D4">
        <w:rPr>
          <w:b/>
          <w:bCs/>
        </w:rPr>
        <w:t>9.4. Skattefri godtgørelser og personalegoder</w:t>
      </w:r>
    </w:p>
    <w:p w14:paraId="649F08BC" w14:textId="77777777" w:rsidR="001445C8" w:rsidRPr="00B062D4" w:rsidRDefault="001445C8" w:rsidP="001445C8">
      <w:r w:rsidRPr="00B062D4">
        <w:t xml:space="preserve">De almindelige skatteregler om diæter, gaver og andre personalegoder gælder. Se i øvrigt ovenfor under pkt. 4.  </w:t>
      </w:r>
    </w:p>
    <w:p w14:paraId="65873961" w14:textId="77777777" w:rsidR="001445C8" w:rsidRPr="00B062D4" w:rsidRDefault="001445C8" w:rsidP="001445C8"/>
    <w:p w14:paraId="3CA9AA4E" w14:textId="77777777" w:rsidR="001445C8" w:rsidRPr="00B062D4" w:rsidRDefault="001445C8" w:rsidP="001445C8">
      <w:pPr>
        <w:rPr>
          <w:b/>
          <w:bCs/>
        </w:rPr>
      </w:pPr>
      <w:r w:rsidRPr="00B062D4">
        <w:rPr>
          <w:b/>
          <w:bCs/>
        </w:rPr>
        <w:t>10. Ansættelse af personer på arbejdsløshedsunderstøttelse, efterløn, pension mv.</w:t>
      </w:r>
    </w:p>
    <w:p w14:paraId="53F741FC" w14:textId="77777777" w:rsidR="001445C8" w:rsidRPr="00B062D4" w:rsidRDefault="001445C8" w:rsidP="001445C8">
      <w:r w:rsidRPr="00B062D4">
        <w:t>10.1 Foreningen må gerne ansætte og lønne personer på understøttelse, efterløn og pension. De ansatte har selv ansvaret for at sikre, at reglerne om fradrag i understøttelse, efterløn og pension overholdes.</w:t>
      </w:r>
    </w:p>
    <w:p w14:paraId="4FAB3D9B" w14:textId="77777777" w:rsidR="001445C8" w:rsidRPr="00B062D4" w:rsidRDefault="001445C8" w:rsidP="001445C8"/>
    <w:p w14:paraId="77675413" w14:textId="77777777" w:rsidR="001445C8" w:rsidRPr="00B062D4" w:rsidRDefault="001445C8" w:rsidP="001445C8">
      <w:pPr>
        <w:rPr>
          <w:b/>
          <w:bCs/>
        </w:rPr>
      </w:pPr>
      <w:r w:rsidRPr="00B062D4">
        <w:rPr>
          <w:b/>
          <w:bCs/>
        </w:rPr>
        <w:lastRenderedPageBreak/>
        <w:t>11. Persondatareglerne</w:t>
      </w:r>
    </w:p>
    <w:p w14:paraId="521144E7" w14:textId="77777777" w:rsidR="001445C8" w:rsidRPr="00B062D4" w:rsidRDefault="001445C8" w:rsidP="001445C8">
      <w:r w:rsidRPr="00B062D4">
        <w:t xml:space="preserve">11.1 Foreningen skal behandle medarbejderens personoplysninger. Medarbejderen skal derfor gøres bekendt med foreningens privatlivspolitik. </w:t>
      </w:r>
    </w:p>
    <w:p w14:paraId="7B8D3040" w14:textId="77777777" w:rsidR="001445C8" w:rsidRPr="00B062D4" w:rsidRDefault="001445C8" w:rsidP="001445C8">
      <w:r w:rsidRPr="00B062D4">
        <w:t>Læs mere om behandling af personoplysninger på dgi.dk</w:t>
      </w:r>
    </w:p>
    <w:p w14:paraId="7280FB63" w14:textId="77777777" w:rsidR="001445C8" w:rsidRPr="00B062D4" w:rsidRDefault="001445C8" w:rsidP="001445C8"/>
    <w:p w14:paraId="5938F3C8" w14:textId="77777777" w:rsidR="001445C8" w:rsidRPr="00B062D4" w:rsidRDefault="001445C8" w:rsidP="001445C8">
      <w:pPr>
        <w:rPr>
          <w:b/>
          <w:bCs/>
        </w:rPr>
      </w:pPr>
      <w:r w:rsidRPr="00B062D4">
        <w:rPr>
          <w:b/>
          <w:bCs/>
        </w:rPr>
        <w:t>12. Ophavsret o.l.</w:t>
      </w:r>
    </w:p>
    <w:p w14:paraId="78ED325E" w14:textId="77777777" w:rsidR="001445C8" w:rsidRPr="00B062D4" w:rsidRDefault="001445C8" w:rsidP="001445C8">
      <w:r w:rsidRPr="00B062D4">
        <w:t xml:space="preserve">12.1 Hvis medarbejderen laver noget materiale, der er omfattet af ophavsret, bør det fremgå af kontrakten, hvem der har ophavsretten. Udgangspunktet er, at det tilhører arbejdsgiveren. </w:t>
      </w:r>
    </w:p>
    <w:p w14:paraId="3EB243DF" w14:textId="77777777" w:rsidR="001445C8" w:rsidRPr="00B062D4" w:rsidRDefault="001445C8" w:rsidP="001445C8"/>
    <w:p w14:paraId="57E2A870" w14:textId="77777777" w:rsidR="001445C8" w:rsidRPr="00B062D4" w:rsidRDefault="001445C8" w:rsidP="001445C8">
      <w:pPr>
        <w:rPr>
          <w:b/>
          <w:bCs/>
        </w:rPr>
      </w:pPr>
      <w:r w:rsidRPr="00B062D4">
        <w:rPr>
          <w:b/>
          <w:bCs/>
        </w:rPr>
        <w:t>13. Medarbejderens adgang til at disponere</w:t>
      </w:r>
    </w:p>
    <w:p w14:paraId="2D64B624" w14:textId="77777777" w:rsidR="001445C8" w:rsidRPr="00B062D4" w:rsidRDefault="001445C8" w:rsidP="001445C8">
      <w:r w:rsidRPr="00B062D4">
        <w:t>13.1 En medarbejder kan have en begrænset adgang til at foretage indkøb og andre økonomiske dispositioner i kraft af sin stilling.  Det vil f.eks. være inden for rammerne af beføjelserne, at en medarbejder indkøber kontorartikler, men ikke møbler eller sportstøj. Hvis medarbejderen skal have videre adgang til at disponere på foreningens vegne, kræver dette en udtrykkelig aftale.</w:t>
      </w:r>
    </w:p>
    <w:p w14:paraId="0BAC5AAC" w14:textId="77777777" w:rsidR="001445C8" w:rsidRPr="00B062D4" w:rsidRDefault="001445C8" w:rsidP="001445C8">
      <w:pPr>
        <w:rPr>
          <w:b/>
          <w:bCs/>
        </w:rPr>
      </w:pPr>
    </w:p>
    <w:p w14:paraId="6E1F38EC" w14:textId="77777777" w:rsidR="001445C8" w:rsidRPr="00B062D4" w:rsidRDefault="001445C8" w:rsidP="001445C8">
      <w:pPr>
        <w:rPr>
          <w:b/>
          <w:bCs/>
        </w:rPr>
      </w:pPr>
      <w:r w:rsidRPr="00B062D4">
        <w:rPr>
          <w:b/>
          <w:bCs/>
        </w:rPr>
        <w:t>14. Arbejdsmiljøregler</w:t>
      </w:r>
    </w:p>
    <w:p w14:paraId="3ED797AB" w14:textId="77777777" w:rsidR="001445C8" w:rsidRPr="00B062D4" w:rsidRDefault="001445C8" w:rsidP="001445C8">
      <w:r w:rsidRPr="00B062D4">
        <w:t>14.1. Arbejdsmiljøreglerne generelt</w:t>
      </w:r>
    </w:p>
    <w:p w14:paraId="6FE23E2E" w14:textId="77777777" w:rsidR="001445C8" w:rsidRPr="00B062D4" w:rsidRDefault="001445C8" w:rsidP="001445C8">
      <w:r w:rsidRPr="00B062D4">
        <w:t>En idrætsforening er omfattet af arbejdsmiljølovgivningen både for de lønnede og de ulønnede.</w:t>
      </w:r>
    </w:p>
    <w:p w14:paraId="55785A5A" w14:textId="77777777" w:rsidR="001445C8" w:rsidRPr="00B062D4" w:rsidRDefault="001445C8" w:rsidP="001445C8"/>
    <w:p w14:paraId="052F216A" w14:textId="77777777" w:rsidR="001445C8" w:rsidRPr="00B062D4" w:rsidRDefault="001445C8" w:rsidP="001445C8"/>
    <w:p w14:paraId="7C219680" w14:textId="77777777" w:rsidR="001445C8" w:rsidRPr="00B062D4" w:rsidRDefault="001445C8" w:rsidP="001445C8">
      <w:pPr>
        <w:rPr>
          <w:b/>
          <w:bCs/>
        </w:rPr>
      </w:pPr>
      <w:r w:rsidRPr="00B062D4">
        <w:rPr>
          <w:b/>
          <w:bCs/>
        </w:rPr>
        <w:t>14.2. Om AMO og APV</w:t>
      </w:r>
    </w:p>
    <w:p w14:paraId="2F97B924" w14:textId="77777777" w:rsidR="001445C8" w:rsidRPr="00B062D4" w:rsidRDefault="001445C8" w:rsidP="001445C8">
      <w:r w:rsidRPr="00B062D4">
        <w:t xml:space="preserve">Arbejdsmiljøloven indeholder regler for organiseringen af arbejdet med arbejdsmiljø (AMO) og udarbejdelse af arbejdspladsvurdering (APV). Men idrætsforeninger er dog fritaget for AMO og APV for alle ulønnede. For lønnet administrativt personale gælder arbejdsmiljølovens almindelige regler for AMO og APV. </w:t>
      </w:r>
    </w:p>
    <w:p w14:paraId="6AA671AB" w14:textId="77777777" w:rsidR="001445C8" w:rsidRPr="00B062D4" w:rsidRDefault="001445C8" w:rsidP="001445C8">
      <w:r w:rsidRPr="00B062D4">
        <w:t>Hvis foreningen har lønnede ansatte, hvor det er hovedbeskæftigelse, skal den have et arbejdsmiljøudvalg (eller lignende), hvis den har 10 eller flere ansatte. Og foreningen skal, uanset antallet af lønnede med hovedbeskæftigede, sørge for, at der udarbejdes en skriftlig arbejdspladsvurdering mindst hvert tredje år for disse medarbejdere, men ikke for andre lønnede og ulønnede.</w:t>
      </w:r>
    </w:p>
    <w:p w14:paraId="0E6393ED" w14:textId="77777777" w:rsidR="001445C8" w:rsidRPr="00B062D4" w:rsidRDefault="001445C8" w:rsidP="001445C8">
      <w:pPr>
        <w:rPr>
          <w:b/>
          <w:bCs/>
        </w:rPr>
      </w:pPr>
    </w:p>
    <w:p w14:paraId="1D2EA6AB" w14:textId="77777777" w:rsidR="001445C8" w:rsidRPr="00B062D4" w:rsidRDefault="001445C8" w:rsidP="001445C8">
      <w:pPr>
        <w:rPr>
          <w:b/>
          <w:bCs/>
        </w:rPr>
      </w:pPr>
      <w:r w:rsidRPr="00B062D4">
        <w:rPr>
          <w:b/>
          <w:bCs/>
        </w:rPr>
        <w:t>14.3. Arbejdsskade</w:t>
      </w:r>
    </w:p>
    <w:p w14:paraId="21BCB11C" w14:textId="77777777" w:rsidR="001445C8" w:rsidRPr="00B062D4" w:rsidRDefault="001445C8" w:rsidP="001445C8">
      <w:r w:rsidRPr="00B062D4">
        <w:t>Foreningen er arbejdsgiver for den ansatte, og skal derfor have en arbejdsskadeforsikring. Foreningen er også arbejdsgiver for de ulønnede, og arbejdsskadeforsikringen skal derfor også dække dem. Når foreningen er medlem af DGI og DIF, er den omfattet af en kollektiv arbejdsskadeforsikring, som de to organisationer har tegnet i Tryg. Foreningen skal derfor ikke selv tegne en arbejdsskadeforsikring. På samme måde er foreningen omfattet af en kollektiv ansvarsforsikring gennem sit medlemskab af DGI og DIF.</w:t>
      </w:r>
    </w:p>
    <w:p w14:paraId="5EE3417B" w14:textId="77777777" w:rsidR="001445C8" w:rsidRPr="00B062D4" w:rsidRDefault="001445C8" w:rsidP="001445C8"/>
    <w:p w14:paraId="4F54025F" w14:textId="728ABA38" w:rsidR="001445C8" w:rsidRPr="00B062D4" w:rsidRDefault="00BE7B04" w:rsidP="001445C8">
      <w:hyperlink r:id="rId8" w:history="1">
        <w:r w:rsidR="001445C8" w:rsidRPr="00B062D4">
          <w:rPr>
            <w:rStyle w:val="Hyperlink"/>
          </w:rPr>
          <w:t>Læs mere om de kollektive forsikringer her</w:t>
        </w:r>
      </w:hyperlink>
    </w:p>
    <w:p w14:paraId="64EBC58F" w14:textId="77777777" w:rsidR="001445C8" w:rsidRPr="006A11E8" w:rsidRDefault="001445C8" w:rsidP="001445C8">
      <w:pPr>
        <w:rPr>
          <w:b/>
          <w:bCs/>
        </w:rPr>
      </w:pPr>
    </w:p>
    <w:p w14:paraId="4406F0FD" w14:textId="77777777" w:rsidR="001445C8" w:rsidRPr="006A11E8" w:rsidRDefault="001445C8" w:rsidP="001445C8">
      <w:pPr>
        <w:rPr>
          <w:b/>
          <w:bCs/>
        </w:rPr>
      </w:pPr>
      <w:r w:rsidRPr="006A11E8">
        <w:rPr>
          <w:b/>
          <w:bCs/>
        </w:rPr>
        <w:t>15. Bibeskæftigelse</w:t>
      </w:r>
    </w:p>
    <w:p w14:paraId="6D8A08C8" w14:textId="5BBC7558" w:rsidR="004242AD" w:rsidRPr="00B062D4" w:rsidRDefault="001445C8" w:rsidP="004242AD">
      <w:r w:rsidRPr="00B062D4">
        <w:t xml:space="preserve">15.1 </w:t>
      </w:r>
      <w:r w:rsidR="004242AD" w:rsidRPr="00B062D4">
        <w:t>Den ansatte e</w:t>
      </w:r>
      <w:r w:rsidR="004242AD" w:rsidRPr="004242AD">
        <w:t xml:space="preserve">r som udgangspunkt berettiget til at påtage sig bibeskæftigelse (lønnet ansættelse, selvstændig virksomhed eller anden deltagelse i erhvervsvirksomhed) sideløbende med sin </w:t>
      </w:r>
      <w:r w:rsidR="004242AD" w:rsidRPr="00B062D4">
        <w:t xml:space="preserve">hovedbeskæftigelse. Desuden kan den ansatte påtage sig private hverv uden for ansættelsesforholdet (private fritidsinteresser og tillidshverv), når hvervet kan udføres uden ulempe for dette.  </w:t>
      </w:r>
    </w:p>
    <w:p w14:paraId="3C15E757" w14:textId="77777777" w:rsidR="004242AD" w:rsidRPr="00B062D4" w:rsidRDefault="004242AD" w:rsidP="004242AD"/>
    <w:p w14:paraId="4B5EEFB3" w14:textId="637FE235" w:rsidR="004242AD" w:rsidRPr="00B062D4" w:rsidRDefault="004242AD" w:rsidP="004242AD">
      <w:r w:rsidRPr="00B062D4">
        <w:t xml:space="preserve">Det er </w:t>
      </w:r>
      <w:r w:rsidRPr="004242AD">
        <w:t xml:space="preserve">dog ikke berettiget </w:t>
      </w:r>
      <w:r w:rsidRPr="00B062D4">
        <w:t>for den ansatte</w:t>
      </w:r>
      <w:r w:rsidRPr="004242AD">
        <w:t xml:space="preserve"> at påtage sig bibeskæftigelse, der er uforenelig med ansættelsen</w:t>
      </w:r>
      <w:r w:rsidRPr="00B062D4">
        <w:t xml:space="preserve">. Det betyder, at den pågældende ikke må påtage sig bibeskæftigelse, som medfører, at denne ikke er i stand til at overholde sin arbejdsforpligtelse, herunder forekommende aften- og weekendarbejde. Bibeskæftigelsen må derudover ikke anses for uforenelig med ansættelsen under hensyn til interessekonflikter, beskyttelse af forretningshemmeligheder, medarbejderens loyalitetsforpligtelse mm. </w:t>
      </w:r>
    </w:p>
    <w:p w14:paraId="38664D19" w14:textId="77777777" w:rsidR="004242AD" w:rsidRPr="004242AD" w:rsidRDefault="004242AD" w:rsidP="004242AD"/>
    <w:p w14:paraId="47A87FA3" w14:textId="77777777" w:rsidR="004242AD" w:rsidRPr="004242AD" w:rsidRDefault="004242AD" w:rsidP="004242AD">
      <w:r w:rsidRPr="004242AD">
        <w:t>For offentlige hverv (ombud) gælder lovgivningens regler.</w:t>
      </w:r>
    </w:p>
    <w:p w14:paraId="7AB3EDDB" w14:textId="77777777" w:rsidR="004242AD" w:rsidRPr="00B062D4" w:rsidRDefault="004242AD" w:rsidP="001445C8"/>
    <w:p w14:paraId="757C4BA5" w14:textId="00AA8ED8" w:rsidR="001445C8" w:rsidRPr="00B062D4" w:rsidRDefault="001445C8" w:rsidP="001445C8">
      <w:pPr>
        <w:rPr>
          <w:color w:val="FF0000"/>
        </w:rPr>
      </w:pPr>
    </w:p>
    <w:p w14:paraId="62B95468" w14:textId="77777777" w:rsidR="001445C8" w:rsidRPr="00B062D4" w:rsidRDefault="001445C8" w:rsidP="001445C8">
      <w:pPr>
        <w:rPr>
          <w:color w:val="FF0000"/>
        </w:rPr>
      </w:pPr>
    </w:p>
    <w:p w14:paraId="34D50EBF" w14:textId="54759555" w:rsidR="001445C8" w:rsidRPr="00B062D4" w:rsidRDefault="001445C8" w:rsidP="001445C8">
      <w:pPr>
        <w:pStyle w:val="Lsevejledningtekst"/>
      </w:pPr>
      <w:r w:rsidRPr="00B062D4">
        <w:t>Ophør af ansættelsen</w:t>
      </w:r>
    </w:p>
    <w:p w14:paraId="09BAA763" w14:textId="77777777" w:rsidR="001445C8" w:rsidRPr="00B062D4" w:rsidRDefault="001445C8" w:rsidP="001445C8">
      <w:pPr>
        <w:pStyle w:val="Lsevejledningtekst"/>
      </w:pPr>
    </w:p>
    <w:p w14:paraId="1A78C7B6" w14:textId="77777777" w:rsidR="001445C8" w:rsidRPr="00B062D4" w:rsidRDefault="001445C8" w:rsidP="001445C8">
      <w:pPr>
        <w:rPr>
          <w:b/>
          <w:bCs/>
        </w:rPr>
      </w:pPr>
      <w:r w:rsidRPr="00B062D4">
        <w:rPr>
          <w:b/>
          <w:bCs/>
        </w:rPr>
        <w:t>16. Opsigelse mv.</w:t>
      </w:r>
    </w:p>
    <w:p w14:paraId="26924FFC" w14:textId="77777777" w:rsidR="001445C8" w:rsidRPr="00B062D4" w:rsidRDefault="001445C8" w:rsidP="001445C8">
      <w:r w:rsidRPr="00B062D4">
        <w:t>16.1. Tidsbegrænset ansættelse</w:t>
      </w:r>
    </w:p>
    <w:p w14:paraId="5613503C" w14:textId="77777777" w:rsidR="001445C8" w:rsidRPr="00B062D4" w:rsidRDefault="001445C8" w:rsidP="001445C8">
      <w:r w:rsidRPr="00B062D4">
        <w:t xml:space="preserve">Er aftalen tidsbegrænset, så skal det fremgå af selve kontrakten, hvornår ansættelsen starter og slutter. Den ophører automatisk ved slutdatoen, og skal derfor ikke siges op. I kontraktperioden kan både arbejdsgiveren og medarbejderen opsige ansættelsesforholdet, med de varsler der fremgår af funktionærloven. </w:t>
      </w:r>
    </w:p>
    <w:p w14:paraId="3DF9F7E5" w14:textId="77777777" w:rsidR="001445C8" w:rsidRPr="00B062D4" w:rsidRDefault="001445C8" w:rsidP="001445C8">
      <w:pPr>
        <w:rPr>
          <w:b/>
          <w:bCs/>
        </w:rPr>
      </w:pPr>
    </w:p>
    <w:p w14:paraId="39A7EDD3" w14:textId="77777777" w:rsidR="001445C8" w:rsidRPr="00B062D4" w:rsidRDefault="001445C8" w:rsidP="001445C8">
      <w:pPr>
        <w:rPr>
          <w:b/>
          <w:bCs/>
        </w:rPr>
      </w:pPr>
      <w:r w:rsidRPr="00B062D4">
        <w:rPr>
          <w:b/>
          <w:bCs/>
        </w:rPr>
        <w:t>16.2. Opsigelse</w:t>
      </w:r>
    </w:p>
    <w:p w14:paraId="7A5B8520" w14:textId="77777777" w:rsidR="001445C8" w:rsidRPr="00B062D4" w:rsidRDefault="001445C8" w:rsidP="001445C8">
      <w:r w:rsidRPr="00B062D4">
        <w:lastRenderedPageBreak/>
        <w:t xml:space="preserve">Et ansættelsesforhold kan altid opsiges både af arbejdsgiveren og den ansatte. Funktionærlovens regler om opsigelsesvarsler gælder, og hvis opsigelsen ikke er sagligt begrundet kan funktionæren i nogle tilfælde kræve en godtgørelse. </w:t>
      </w:r>
    </w:p>
    <w:p w14:paraId="240F15C9" w14:textId="77777777" w:rsidR="001445C8" w:rsidRPr="00B062D4" w:rsidRDefault="001445C8" w:rsidP="001445C8"/>
    <w:p w14:paraId="71C38EEB" w14:textId="77777777" w:rsidR="001445C8" w:rsidRPr="00B062D4" w:rsidRDefault="001445C8" w:rsidP="001445C8">
      <w:pPr>
        <w:rPr>
          <w:b/>
          <w:bCs/>
        </w:rPr>
      </w:pPr>
    </w:p>
    <w:p w14:paraId="764EB179" w14:textId="77777777" w:rsidR="001445C8" w:rsidRPr="00B062D4" w:rsidRDefault="001445C8" w:rsidP="001445C8">
      <w:pPr>
        <w:rPr>
          <w:b/>
          <w:bCs/>
        </w:rPr>
      </w:pPr>
      <w:r w:rsidRPr="00B062D4">
        <w:rPr>
          <w:b/>
          <w:bCs/>
        </w:rPr>
        <w:t>16.3. Suspendering eller fritstilling</w:t>
      </w:r>
    </w:p>
    <w:p w14:paraId="43FB6292" w14:textId="77777777" w:rsidR="001445C8" w:rsidRPr="00B062D4" w:rsidRDefault="001445C8" w:rsidP="001445C8">
      <w:r w:rsidRPr="00B062D4">
        <w:t xml:space="preserve">Ved selve opsigelsen skal det besluttes, om den ansatte fortsat skal udføre sine arbejdsopgaver, eller om han midlertidigt fritages for at arbejde (suspenderes) eller fritages for at arbejde i hele opsigelsesperioden (fritstilles, og derfor straks kan tage andet arbejde). I begge tilfælde har den opsagte fortsat krav på sin løn i opsigelsesperioden, men hvis pågældende fritstilles, kan der modregnes i den løn vedkommende får fra et nyt arbejde, dog ikke for de første 3 måneder af opsigelsen, hvor den ansatte altså kan få dobbelt løn. </w:t>
      </w:r>
    </w:p>
    <w:p w14:paraId="1E015F5F" w14:textId="77777777" w:rsidR="001445C8" w:rsidRPr="00B062D4" w:rsidRDefault="001445C8" w:rsidP="001445C8"/>
    <w:p w14:paraId="35B47B4E" w14:textId="77777777" w:rsidR="001445C8" w:rsidRPr="00B062D4" w:rsidRDefault="001445C8" w:rsidP="001445C8">
      <w:pPr>
        <w:rPr>
          <w:b/>
          <w:bCs/>
        </w:rPr>
      </w:pPr>
      <w:r w:rsidRPr="00B062D4">
        <w:rPr>
          <w:b/>
          <w:bCs/>
        </w:rPr>
        <w:t>16.4. Bortvisning</w:t>
      </w:r>
    </w:p>
    <w:p w14:paraId="158036E3" w14:textId="67EB373A" w:rsidR="001445C8" w:rsidRDefault="001445C8" w:rsidP="001445C8">
      <w:r w:rsidRPr="00B062D4">
        <w:t>Hvis medarbejderen groft har misligholdt sine arbejdsopgaver og forpligtelser, kan der ske bortvisning med den følge, at der ikke udbetales løn for perioden efter bortvisningen. Men der skal meget til for, at der kan ske bortvisning.</w:t>
      </w:r>
    </w:p>
    <w:p w14:paraId="08C75C36" w14:textId="77777777" w:rsidR="001445C8" w:rsidRDefault="001445C8" w:rsidP="001445C8"/>
    <w:p w14:paraId="0C270D3E" w14:textId="77777777" w:rsidR="001445C8" w:rsidRDefault="001445C8" w:rsidP="001445C8"/>
    <w:p w14:paraId="7DFEA5E5" w14:textId="6B014B60" w:rsidR="001445C8" w:rsidRPr="006F608F" w:rsidRDefault="00883F2C" w:rsidP="001445C8">
      <w:r>
        <w:t>DGI JURA 27/06/2023</w:t>
      </w:r>
    </w:p>
    <w:sectPr w:rsidR="001445C8" w:rsidRPr="006F608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00"/>
    <w:rsid w:val="001109A2"/>
    <w:rsid w:val="001445C8"/>
    <w:rsid w:val="002E33FF"/>
    <w:rsid w:val="004172B1"/>
    <w:rsid w:val="004242AD"/>
    <w:rsid w:val="004A7E88"/>
    <w:rsid w:val="004D2FCD"/>
    <w:rsid w:val="00536407"/>
    <w:rsid w:val="005759CA"/>
    <w:rsid w:val="005D4250"/>
    <w:rsid w:val="006102AE"/>
    <w:rsid w:val="006A11E8"/>
    <w:rsid w:val="006F608F"/>
    <w:rsid w:val="00770785"/>
    <w:rsid w:val="00825900"/>
    <w:rsid w:val="008764C0"/>
    <w:rsid w:val="00883F2C"/>
    <w:rsid w:val="009168A4"/>
    <w:rsid w:val="00972EB4"/>
    <w:rsid w:val="00B062D4"/>
    <w:rsid w:val="00B104E3"/>
    <w:rsid w:val="00BD38E1"/>
    <w:rsid w:val="00BE7B04"/>
    <w:rsid w:val="00C73C31"/>
    <w:rsid w:val="00CF1F90"/>
    <w:rsid w:val="00EA71CB"/>
    <w:rsid w:val="00FA45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7D72"/>
  <w15:chartTrackingRefBased/>
  <w15:docId w15:val="{D2ADB9B8-9307-4822-A5B7-0328FF4F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kst"/>
    <w:qFormat/>
    <w:rsid w:val="001109A2"/>
    <w:pPr>
      <w:spacing w:after="0" w:line="240" w:lineRule="auto"/>
    </w:pPr>
    <w:rPr>
      <w:rFonts w:ascii="Arial" w:hAnsi="Arial"/>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sevejledningtekst">
    <w:name w:val="Læsevejledning tekst"/>
    <w:basedOn w:val="Normal"/>
    <w:link w:val="LsevejledningtekstTegn"/>
    <w:autoRedefine/>
    <w:qFormat/>
    <w:rsid w:val="006F608F"/>
    <w:rPr>
      <w:b/>
      <w:bCs/>
      <w:sz w:val="24"/>
      <w:szCs w:val="24"/>
    </w:rPr>
  </w:style>
  <w:style w:type="character" w:customStyle="1" w:styleId="LsevejledningtekstTegn">
    <w:name w:val="Læsevejledning tekst Tegn"/>
    <w:basedOn w:val="Standardskrifttypeiafsnit"/>
    <w:link w:val="Lsevejledningtekst"/>
    <w:rsid w:val="006F608F"/>
    <w:rPr>
      <w:rFonts w:ascii="Arial" w:hAnsi="Arial"/>
      <w:b/>
      <w:bCs/>
      <w:sz w:val="24"/>
      <w:szCs w:val="24"/>
    </w:rPr>
  </w:style>
  <w:style w:type="character" w:styleId="Hyperlink">
    <w:name w:val="Hyperlink"/>
    <w:basedOn w:val="Standardskrifttypeiafsnit"/>
    <w:uiPriority w:val="99"/>
    <w:unhideWhenUsed/>
    <w:rsid w:val="001445C8"/>
    <w:rPr>
      <w:color w:val="0563C1" w:themeColor="hyperlink"/>
      <w:u w:val="single"/>
    </w:rPr>
  </w:style>
  <w:style w:type="character" w:styleId="Ulstomtale">
    <w:name w:val="Unresolved Mention"/>
    <w:basedOn w:val="Standardskrifttypeiafsnit"/>
    <w:uiPriority w:val="99"/>
    <w:semiHidden/>
    <w:unhideWhenUsed/>
    <w:rsid w:val="001445C8"/>
    <w:rPr>
      <w:color w:val="605E5C"/>
      <w:shd w:val="clear" w:color="auto" w:fill="E1DFDD"/>
    </w:rPr>
  </w:style>
  <w:style w:type="paragraph" w:styleId="Brdtekst">
    <w:name w:val="Body Text"/>
    <w:basedOn w:val="Normal"/>
    <w:link w:val="BrdtekstTegn"/>
    <w:uiPriority w:val="99"/>
    <w:semiHidden/>
    <w:unhideWhenUsed/>
    <w:rsid w:val="00770785"/>
    <w:pPr>
      <w:spacing w:after="120"/>
    </w:pPr>
  </w:style>
  <w:style w:type="character" w:customStyle="1" w:styleId="BrdtekstTegn">
    <w:name w:val="Brødtekst Tegn"/>
    <w:basedOn w:val="Standardskrifttypeiafsnit"/>
    <w:link w:val="Brdtekst"/>
    <w:uiPriority w:val="99"/>
    <w:semiHidden/>
    <w:rsid w:val="00770785"/>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raettensforsikringer.d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BB6B34-009C-452E-8512-BFDFB4D9802A}">
  <we:reference id="wa104099688" version="1.3.0.0" store="da-DK"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2FC4A2EC31164BEC83D2656A73AEFD43008583CC0F728B45FF8E42817456CFDCB300D8A4E431B5D2224884F6249D154ADB75" ma:contentTypeVersion="7" ma:contentTypeDescription="Opret et nyt dokument." ma:contentTypeScope="" ma:versionID="17a4af7bbf968131be817fda37a5a8c1">
  <xsd:schema xmlns:xsd="http://www.w3.org/2001/XMLSchema" xmlns:xs="http://www.w3.org/2001/XMLSchema" xmlns:p="http://schemas.microsoft.com/office/2006/metadata/properties" xmlns:ns3="525c8afc-4529-42a5-9b0e-1c63187d531f" targetNamespace="http://schemas.microsoft.com/office/2006/metadata/properties" ma:root="true" ma:fieldsID="c2c64d382b506101659c80772cd194d6" ns3:_="">
    <xsd:import namespace="525c8afc-4529-42a5-9b0e-1c63187d531f"/>
    <xsd:element name="properties">
      <xsd:complexType>
        <xsd:sequence>
          <xsd:element name="documentManagement">
            <xsd:complexType>
              <xsd:all>
                <xsd:element ref="ns3:MimerDocId" minOccurs="0"/>
                <xsd:element ref="ns3:MimerDocPubDoc" minOccurs="0"/>
                <xsd:element ref="ns3:MimerSaveToArchive" minOccurs="0"/>
                <xsd:element ref="ns3:MimerExpirationDate" minOccurs="0"/>
                <xsd:element ref="ns3:MimerDocumentType" minOccurs="0"/>
                <xsd:element ref="ns3:MimerDocument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c8afc-4529-42a5-9b0e-1c63187d531f"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ér til internet" ma:description="Dokumentet kan åbnes med et offentligt link, hvis dokumentet er gemt i et åbent dokumentbibliotek."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element name="MimerExpirationDate" ma:index="11" nillable="true" ma:displayName="Udløbsdato" ma:description="Efter udløbsdatoen medtages dokumentet ikke længere i søgeresultater." ma:format="DateOnly" ma:internalName="MimerExpirationDate">
      <xsd:simpleType>
        <xsd:restriction base="dms:DateTime"/>
      </xsd:simpleType>
    </xsd:element>
    <xsd:element name="MimerDocumentType" ma:index="12" nillable="true" ma:displayName="Dokumenttype" ma:description="Beskriver dokumentets type. Ret gerne teksten til den mest præcise beskrivelse af dokumenttypen, f.eks. Referat, Præsentation, Rapport e.l." ma:internalName="MimerDocumentType">
      <xsd:simpleType>
        <xsd:restriction base="dms:Text"/>
      </xsd:simpleType>
    </xsd:element>
    <xsd:element name="MimerDocumentTemplate" ma:index="13" nillable="true" ma:displayName="Dokumentskabelon" ma:description="Reference til den skabelon, dokumentet er oprettet ud fra." ma:internalName="MimerDocumentTemplat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ma:index="14"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merDocumentType xmlns="525c8afc-4529-42a5-9b0e-1c63187d531f" xsi:nil="true"/>
    <MimerSaveToArchive xmlns="525c8afc-4529-42a5-9b0e-1c63187d531f" xsi:nil="true"/>
    <MimerExpirationDate xmlns="525c8afc-4529-42a5-9b0e-1c63187d531f" xsi:nil="true"/>
    <MimerDocPubDoc xmlns="525c8afc-4529-42a5-9b0e-1c63187d531f" xsi:nil="true"/>
    <MimerDocId xmlns="525c8afc-4529-42a5-9b0e-1c63187d531f">3e8d93c119de44e89914c80987bf7435</MimerDocId>
  </documentManagement>
</p:properties>
</file>

<file path=customXml/itemProps1.xml><?xml version="1.0" encoding="utf-8"?>
<ds:datastoreItem xmlns:ds="http://schemas.openxmlformats.org/officeDocument/2006/customXml" ds:itemID="{AF3B87EE-E577-446B-B09B-64F0F216707E}"/>
</file>

<file path=customXml/itemProps2.xml><?xml version="1.0" encoding="utf-8"?>
<ds:datastoreItem xmlns:ds="http://schemas.openxmlformats.org/officeDocument/2006/customXml" ds:itemID="{F629F69C-6164-42EA-87F6-71DD172F0493}"/>
</file>

<file path=customXml/itemProps3.xml><?xml version="1.0" encoding="utf-8"?>
<ds:datastoreItem xmlns:ds="http://schemas.openxmlformats.org/officeDocument/2006/customXml" ds:itemID="{69A46480-E0AC-4AE7-B731-40F0F247779D}"/>
</file>

<file path=customXml/itemProps4.xml><?xml version="1.0" encoding="utf-8"?>
<ds:datastoreItem xmlns:ds="http://schemas.openxmlformats.org/officeDocument/2006/customXml" ds:itemID="{2D823651-CFB6-4740-B0A6-E535EBAD1748}"/>
</file>

<file path=docProps/app.xml><?xml version="1.0" encoding="utf-8"?>
<Properties xmlns="http://schemas.openxmlformats.org/officeDocument/2006/extended-properties" xmlns:vt="http://schemas.openxmlformats.org/officeDocument/2006/docPropsVTypes">
  <Template>Normal</Template>
  <TotalTime>1</TotalTime>
  <Pages>5</Pages>
  <Words>2029</Words>
  <Characters>12377</Characters>
  <Application>Microsoft Office Word</Application>
  <DocSecurity>4</DocSecurity>
  <Lines>103</Lines>
  <Paragraphs>28</Paragraphs>
  <ScaleCrop>false</ScaleCrop>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Bursøe</dc:creator>
  <cp:keywords/>
  <dc:description/>
  <cp:lastModifiedBy>Steen F. Andersen</cp:lastModifiedBy>
  <cp:revision>2</cp:revision>
  <dcterms:created xsi:type="dcterms:W3CDTF">2023-07-12T06:04:00Z</dcterms:created>
  <dcterms:modified xsi:type="dcterms:W3CDTF">2023-07-12T06:04:00Z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0x0101002FC4A2EC31164BEC83D2656A73AEFD43008583CC0F728B45FF8E42817456CFDCB300D8A4E431B5D2224884F6249D154ADB75</vt:lpwstr>
  </property>
</Properties>
</file>